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13" w:rsidRDefault="00695C13" w:rsidP="0018743B">
      <w:pPr>
        <w:jc w:val="center"/>
        <w:rPr>
          <w:b/>
        </w:rPr>
      </w:pPr>
      <w:r>
        <w:rPr>
          <w:b/>
        </w:rPr>
        <w:t>NSF Conference 2017</w:t>
      </w:r>
      <w:r w:rsidR="0018743B">
        <w:rPr>
          <w:b/>
        </w:rPr>
        <w:t xml:space="preserve">: </w:t>
      </w:r>
      <w:r>
        <w:rPr>
          <w:b/>
        </w:rPr>
        <w:t>General Tips</w:t>
      </w:r>
    </w:p>
    <w:p w:rsidR="004077E6" w:rsidRPr="000D4D38" w:rsidRDefault="008A6D1C" w:rsidP="006B635F">
      <w:pPr>
        <w:rPr>
          <w:b/>
        </w:rPr>
      </w:pPr>
      <w:r>
        <w:rPr>
          <w:b/>
        </w:rPr>
        <w:t xml:space="preserve">Proposal </w:t>
      </w:r>
      <w:r w:rsidR="00EE1BBD">
        <w:rPr>
          <w:b/>
        </w:rPr>
        <w:t>Success Rate</w:t>
      </w:r>
    </w:p>
    <w:p w:rsidR="00915C9C" w:rsidRDefault="00915C9C" w:rsidP="00985D49">
      <w:pPr>
        <w:pStyle w:val="ListParagraph"/>
        <w:numPr>
          <w:ilvl w:val="0"/>
          <w:numId w:val="3"/>
        </w:numPr>
      </w:pPr>
      <w:r>
        <w:t>NSF has a</w:t>
      </w:r>
      <w:r w:rsidR="00E24606">
        <w:t>n average</w:t>
      </w:r>
      <w:r>
        <w:t xml:space="preserve"> </w:t>
      </w:r>
      <w:r w:rsidR="00205987">
        <w:t xml:space="preserve">20% </w:t>
      </w:r>
      <w:r w:rsidR="006E5834">
        <w:t xml:space="preserve">success </w:t>
      </w:r>
      <w:r w:rsidR="0005321C">
        <w:t>rate over all programs. (</w:t>
      </w:r>
      <w:r w:rsidR="006E5834">
        <w:t>1 out of 5).</w:t>
      </w:r>
    </w:p>
    <w:p w:rsidR="004C2831" w:rsidRDefault="004C2831" w:rsidP="004C2831">
      <w:pPr>
        <w:pStyle w:val="ListParagraph"/>
        <w:numPr>
          <w:ilvl w:val="0"/>
          <w:numId w:val="3"/>
        </w:numPr>
      </w:pPr>
      <w:r>
        <w:t>This</w:t>
      </w:r>
      <w:r w:rsidR="00205987">
        <w:t xml:space="preserve"> varies by program (</w:t>
      </w:r>
      <w:r w:rsidR="007B015E">
        <w:t xml:space="preserve">e.g., AISL </w:t>
      </w:r>
      <w:r w:rsidR="006E5834">
        <w:t>funded</w:t>
      </w:r>
      <w:r w:rsidR="007B015E">
        <w:t xml:space="preserve"> only 6% last year).</w:t>
      </w:r>
    </w:p>
    <w:p w:rsidR="007B015E" w:rsidRDefault="007B015E" w:rsidP="00985D49">
      <w:pPr>
        <w:pStyle w:val="ListParagraph"/>
        <w:numPr>
          <w:ilvl w:val="0"/>
          <w:numId w:val="3"/>
        </w:numPr>
      </w:pPr>
      <w:r>
        <w:t>Funding rate</w:t>
      </w:r>
      <w:r w:rsidR="00E24606">
        <w:t xml:space="preserve"> has remained relatively stable (estimated at 19% for 2018).</w:t>
      </w:r>
    </w:p>
    <w:p w:rsidR="00EE1BBD" w:rsidRPr="009075CA" w:rsidRDefault="00EE1BBD" w:rsidP="009075CA">
      <w:pPr>
        <w:rPr>
          <w:i/>
        </w:rPr>
      </w:pPr>
      <w:r w:rsidRPr="009075CA">
        <w:rPr>
          <w:i/>
        </w:rPr>
        <w:t>Current Focus</w:t>
      </w:r>
      <w:r w:rsidR="009075CA" w:rsidRPr="009075CA">
        <w:rPr>
          <w:i/>
        </w:rPr>
        <w:t xml:space="preserve"> is on c</w:t>
      </w:r>
      <w:r w:rsidRPr="009075CA">
        <w:rPr>
          <w:i/>
        </w:rPr>
        <w:t>ross-</w:t>
      </w:r>
      <w:r w:rsidR="007D1F86" w:rsidRPr="009075CA">
        <w:rPr>
          <w:i/>
        </w:rPr>
        <w:t xml:space="preserve">disciplinary research </w:t>
      </w:r>
    </w:p>
    <w:p w:rsidR="00EE1BBD" w:rsidRPr="00EE1BBD" w:rsidRDefault="00EE1BBD">
      <w:pPr>
        <w:rPr>
          <w:b/>
        </w:rPr>
      </w:pPr>
      <w:r w:rsidRPr="00EE1BBD">
        <w:rPr>
          <w:b/>
        </w:rPr>
        <w:t>Most Important Parts of Proposal</w:t>
      </w:r>
    </w:p>
    <w:p w:rsidR="00EE1BBD" w:rsidRDefault="00EE1BBD" w:rsidP="00985D49">
      <w:pPr>
        <w:pStyle w:val="ListParagraph"/>
        <w:numPr>
          <w:ilvl w:val="0"/>
          <w:numId w:val="6"/>
        </w:numPr>
      </w:pPr>
      <w:r>
        <w:t>Intellectual Merit</w:t>
      </w:r>
      <w:r w:rsidR="00F3394C">
        <w:t xml:space="preserve"> (how project advances knowledge)</w:t>
      </w:r>
    </w:p>
    <w:p w:rsidR="00EE1BBD" w:rsidRDefault="00EE1BBD" w:rsidP="00985D49">
      <w:pPr>
        <w:pStyle w:val="ListParagraph"/>
        <w:numPr>
          <w:ilvl w:val="0"/>
          <w:numId w:val="6"/>
        </w:numPr>
      </w:pPr>
      <w:r>
        <w:t>Broader Impacts</w:t>
      </w:r>
      <w:r w:rsidR="005505A6">
        <w:t xml:space="preserve"> (</w:t>
      </w:r>
      <w:r w:rsidR="00F3394C">
        <w:t>how project benefits society</w:t>
      </w:r>
      <w:r w:rsidR="005505A6">
        <w:t>)</w:t>
      </w:r>
    </w:p>
    <w:p w:rsidR="004077E6" w:rsidRPr="00EE1BBD" w:rsidRDefault="00EE1BBD" w:rsidP="00985D49">
      <w:pPr>
        <w:pStyle w:val="ListParagraph"/>
        <w:numPr>
          <w:ilvl w:val="0"/>
          <w:numId w:val="6"/>
        </w:numPr>
      </w:pPr>
      <w:r>
        <w:t>F</w:t>
      </w:r>
      <w:r w:rsidRPr="00EE1BBD">
        <w:t>irst page</w:t>
      </w:r>
    </w:p>
    <w:p w:rsidR="00864650" w:rsidRDefault="00864650" w:rsidP="00864650">
      <w:r w:rsidRPr="006D54A4">
        <w:rPr>
          <w:b/>
        </w:rPr>
        <w:t>Read</w:t>
      </w:r>
      <w:r>
        <w:t xml:space="preserve"> </w:t>
      </w:r>
      <w:r w:rsidRPr="00EE1BBD">
        <w:rPr>
          <w:b/>
        </w:rPr>
        <w:t>Proposal Guide</w:t>
      </w:r>
      <w:r>
        <w:rPr>
          <w:b/>
        </w:rPr>
        <w:t xml:space="preserve"> (PAPPG)</w:t>
      </w:r>
      <w:r>
        <w:t xml:space="preserve"> before planning. New guide </w:t>
      </w:r>
      <w:r w:rsidR="006D54A4">
        <w:t xml:space="preserve">in effect </w:t>
      </w:r>
      <w:r>
        <w:t>Jan. 28, 2018.</w:t>
      </w:r>
    </w:p>
    <w:p w:rsidR="0018743B" w:rsidRPr="0018743B" w:rsidRDefault="0018743B" w:rsidP="0018743B">
      <w:pPr>
        <w:pStyle w:val="ListParagraph"/>
        <w:numPr>
          <w:ilvl w:val="0"/>
          <w:numId w:val="48"/>
        </w:numPr>
        <w:rPr>
          <w:color w:val="1F497D"/>
        </w:rPr>
      </w:pPr>
      <w:r>
        <w:t xml:space="preserve">Summary of changes at: </w:t>
      </w:r>
      <w:hyperlink r:id="rId5" w:history="1">
        <w:r>
          <w:rPr>
            <w:rStyle w:val="Hyperlink"/>
          </w:rPr>
          <w:t>https://www.nsf.gov/pubs/policydocs/pappg18_1/sigchanges.jsp</w:t>
        </w:r>
      </w:hyperlink>
    </w:p>
    <w:p w:rsidR="00864650" w:rsidRPr="007D1F86" w:rsidRDefault="00864650" w:rsidP="00985D49">
      <w:pPr>
        <w:pStyle w:val="ListParagraph"/>
        <w:numPr>
          <w:ilvl w:val="0"/>
          <w:numId w:val="4"/>
        </w:numPr>
        <w:rPr>
          <w:i/>
        </w:rPr>
      </w:pPr>
      <w:r>
        <w:t xml:space="preserve">Part 1: Proposal prep and submission guidelines </w:t>
      </w:r>
    </w:p>
    <w:p w:rsidR="00F53A94" w:rsidRDefault="00864650" w:rsidP="00985D49">
      <w:pPr>
        <w:pStyle w:val="ListParagraph"/>
        <w:numPr>
          <w:ilvl w:val="0"/>
          <w:numId w:val="4"/>
        </w:numPr>
      </w:pPr>
      <w:r>
        <w:t xml:space="preserve">Part 2: Award management guidelines. </w:t>
      </w:r>
    </w:p>
    <w:p w:rsidR="00864650" w:rsidRPr="007D1F86" w:rsidRDefault="00864650" w:rsidP="00985D49">
      <w:pPr>
        <w:pStyle w:val="ListParagraph"/>
        <w:numPr>
          <w:ilvl w:val="0"/>
          <w:numId w:val="4"/>
        </w:numPr>
      </w:pPr>
      <w:r w:rsidRPr="007D1F86">
        <w:t>Those with funded NSF grants should use the guide for Q’s</w:t>
      </w:r>
      <w:r>
        <w:t xml:space="preserve"> rather than asking PO</w:t>
      </w:r>
      <w:r w:rsidRPr="007D1F86">
        <w:t>.</w:t>
      </w:r>
    </w:p>
    <w:p w:rsidR="00891490" w:rsidRDefault="00BC6B41">
      <w:r w:rsidRPr="00EE1BBD">
        <w:rPr>
          <w:b/>
        </w:rPr>
        <w:t xml:space="preserve">Data </w:t>
      </w:r>
      <w:r w:rsidR="00A020D0">
        <w:rPr>
          <w:b/>
        </w:rPr>
        <w:t>Management Plan</w:t>
      </w:r>
      <w:r w:rsidR="00891490">
        <w:t xml:space="preserve"> </w:t>
      </w:r>
    </w:p>
    <w:p w:rsidR="0018743B" w:rsidRDefault="0018743B" w:rsidP="0018743B">
      <w:pPr>
        <w:pStyle w:val="ListParagraph"/>
        <w:numPr>
          <w:ilvl w:val="0"/>
          <w:numId w:val="17"/>
        </w:numPr>
      </w:pPr>
      <w:r w:rsidRPr="00DD43B4">
        <w:rPr>
          <w:b/>
        </w:rPr>
        <w:t>REQUIRED for all proposals</w:t>
      </w:r>
      <w:r>
        <w:t xml:space="preserve">. </w:t>
      </w:r>
    </w:p>
    <w:p w:rsidR="0018743B" w:rsidRPr="00DD43B4" w:rsidRDefault="0018743B" w:rsidP="0018743B">
      <w:pPr>
        <w:pStyle w:val="ListParagraph"/>
        <w:numPr>
          <w:ilvl w:val="0"/>
          <w:numId w:val="17"/>
        </w:numPr>
        <w:rPr>
          <w:i/>
        </w:rPr>
      </w:pPr>
      <w:r>
        <w:t>Up to 2 pages (</w:t>
      </w:r>
      <w:r w:rsidRPr="00DD43B4">
        <w:rPr>
          <w:i/>
        </w:rPr>
        <w:t>see NSF info page on this)</w:t>
      </w:r>
    </w:p>
    <w:p w:rsidR="0018743B" w:rsidRDefault="0018743B" w:rsidP="0018743B">
      <w:pPr>
        <w:pStyle w:val="ListParagraph"/>
        <w:numPr>
          <w:ilvl w:val="0"/>
          <w:numId w:val="17"/>
        </w:numPr>
      </w:pPr>
      <w:r>
        <w:t xml:space="preserve">Describe how it conforms to NSF guidelines on dissemination of results </w:t>
      </w:r>
    </w:p>
    <w:p w:rsidR="0018743B" w:rsidRDefault="0018743B" w:rsidP="0018743B">
      <w:pPr>
        <w:pStyle w:val="ListParagraph"/>
        <w:numPr>
          <w:ilvl w:val="0"/>
          <w:numId w:val="17"/>
        </w:numPr>
      </w:pPr>
      <w:r>
        <w:t xml:space="preserve">Consider what data </w:t>
      </w:r>
      <w:proofErr w:type="gramStart"/>
      <w:r>
        <w:t>will be generated</w:t>
      </w:r>
      <w:proofErr w:type="gramEnd"/>
      <w:r>
        <w:t xml:space="preserve">, how you plan to disseminate it. </w:t>
      </w:r>
    </w:p>
    <w:p w:rsidR="0018743B" w:rsidRDefault="0018743B" w:rsidP="0018743B">
      <w:pPr>
        <w:pStyle w:val="ListParagraph"/>
        <w:numPr>
          <w:ilvl w:val="0"/>
          <w:numId w:val="17"/>
        </w:numPr>
      </w:pPr>
      <w:r>
        <w:t xml:space="preserve">Varies by directorate, requirements of discipline. </w:t>
      </w:r>
    </w:p>
    <w:p w:rsidR="00891490" w:rsidRDefault="00864650">
      <w:r w:rsidRPr="00864650">
        <w:rPr>
          <w:b/>
        </w:rPr>
        <w:t>Letters of Collaboration</w:t>
      </w:r>
      <w:r>
        <w:t xml:space="preserve">: </w:t>
      </w:r>
    </w:p>
    <w:p w:rsidR="00891490" w:rsidRDefault="00864650" w:rsidP="00985D49">
      <w:pPr>
        <w:pStyle w:val="ListParagraph"/>
        <w:numPr>
          <w:ilvl w:val="0"/>
          <w:numId w:val="18"/>
        </w:numPr>
      </w:pPr>
      <w:r>
        <w:t>If significant c</w:t>
      </w:r>
      <w:r w:rsidR="006D54A4">
        <w:t>ollaboration</w:t>
      </w:r>
      <w:r>
        <w:t xml:space="preserve"> will occur. </w:t>
      </w:r>
    </w:p>
    <w:p w:rsidR="00891490" w:rsidRDefault="00864650" w:rsidP="00985D49">
      <w:pPr>
        <w:pStyle w:val="ListParagraph"/>
        <w:numPr>
          <w:ilvl w:val="0"/>
          <w:numId w:val="18"/>
        </w:numPr>
      </w:pPr>
      <w:r>
        <w:t>Differ</w:t>
      </w:r>
      <w:r w:rsidR="00891490">
        <w:t>s from letter</w:t>
      </w:r>
      <w:r w:rsidR="00F53A94">
        <w:t xml:space="preserve"> </w:t>
      </w:r>
      <w:r>
        <w:t xml:space="preserve">of support. </w:t>
      </w:r>
    </w:p>
    <w:p w:rsidR="00864650" w:rsidRDefault="00864650" w:rsidP="00985D49">
      <w:pPr>
        <w:pStyle w:val="ListParagraph"/>
        <w:numPr>
          <w:ilvl w:val="0"/>
          <w:numId w:val="18"/>
        </w:numPr>
      </w:pPr>
      <w:r>
        <w:t>S</w:t>
      </w:r>
      <w:r w:rsidR="00F53A94">
        <w:t>ee PPAPG for s</w:t>
      </w:r>
      <w:r>
        <w:t>uggested form</w:t>
      </w:r>
      <w:r w:rsidR="00F53A94">
        <w:t>at</w:t>
      </w:r>
      <w:r>
        <w:t>.</w:t>
      </w:r>
    </w:p>
    <w:p w:rsidR="00891490" w:rsidRDefault="00864650">
      <w:r w:rsidRPr="00864650">
        <w:rPr>
          <w:b/>
        </w:rPr>
        <w:t>Post Doc Mentoring Plan</w:t>
      </w:r>
      <w:r>
        <w:t xml:space="preserve">:  </w:t>
      </w:r>
    </w:p>
    <w:p w:rsidR="00891490" w:rsidRDefault="00864650" w:rsidP="00985D49">
      <w:pPr>
        <w:pStyle w:val="ListParagraph"/>
        <w:numPr>
          <w:ilvl w:val="0"/>
          <w:numId w:val="19"/>
        </w:numPr>
      </w:pPr>
      <w:r w:rsidRPr="0018743B">
        <w:rPr>
          <w:b/>
        </w:rPr>
        <w:t>MUST</w:t>
      </w:r>
      <w:r>
        <w:t xml:space="preserve"> be included if post docs are mentioned in proposal. </w:t>
      </w:r>
    </w:p>
    <w:p w:rsidR="00864650" w:rsidRDefault="00864650" w:rsidP="00985D49">
      <w:pPr>
        <w:pStyle w:val="ListParagraph"/>
        <w:numPr>
          <w:ilvl w:val="0"/>
          <w:numId w:val="19"/>
        </w:numPr>
      </w:pPr>
      <w:proofErr w:type="spellStart"/>
      <w:r>
        <w:t>FastLane</w:t>
      </w:r>
      <w:proofErr w:type="spellEnd"/>
      <w:r>
        <w:t xml:space="preserve"> </w:t>
      </w:r>
      <w:proofErr w:type="gramStart"/>
      <w:r>
        <w:t>won’t</w:t>
      </w:r>
      <w:proofErr w:type="gramEnd"/>
      <w:r>
        <w:t xml:space="preserve"> accept applications without the plan if post docs are </w:t>
      </w:r>
      <w:r w:rsidR="00F53A94">
        <w:t>used</w:t>
      </w:r>
      <w:r>
        <w:t>.</w:t>
      </w:r>
    </w:p>
    <w:p w:rsidR="00891490" w:rsidRDefault="00891490" w:rsidP="00985D49">
      <w:pPr>
        <w:pStyle w:val="ListParagraph"/>
        <w:numPr>
          <w:ilvl w:val="0"/>
          <w:numId w:val="19"/>
        </w:numPr>
      </w:pPr>
      <w:r>
        <w:t>Up to 1 page</w:t>
      </w:r>
    </w:p>
    <w:p w:rsidR="007D1F86" w:rsidRPr="00EE1BBD" w:rsidRDefault="007D1F86">
      <w:pPr>
        <w:rPr>
          <w:b/>
        </w:rPr>
      </w:pPr>
      <w:r w:rsidRPr="00EE1BBD">
        <w:rPr>
          <w:b/>
        </w:rPr>
        <w:t>Examples of successful proposals:</w:t>
      </w:r>
    </w:p>
    <w:p w:rsidR="00BC6B41" w:rsidRDefault="007D1F86" w:rsidP="00985D49">
      <w:pPr>
        <w:pStyle w:val="ListParagraph"/>
        <w:numPr>
          <w:ilvl w:val="0"/>
          <w:numId w:val="5"/>
        </w:numPr>
      </w:pPr>
      <w:r>
        <w:t>C</w:t>
      </w:r>
      <w:r w:rsidR="00BC6B41">
        <w:t>ontact PI and ask for a copy.</w:t>
      </w:r>
    </w:p>
    <w:p w:rsidR="00E14AB4" w:rsidRDefault="00E14AB4" w:rsidP="00985D49">
      <w:pPr>
        <w:pStyle w:val="ListParagraph"/>
        <w:numPr>
          <w:ilvl w:val="0"/>
          <w:numId w:val="5"/>
        </w:numPr>
      </w:pPr>
      <w:r>
        <w:t>Or run a Google search on your topic / competition</w:t>
      </w:r>
    </w:p>
    <w:p w:rsidR="009D1933" w:rsidRDefault="009D1933" w:rsidP="00985D49">
      <w:pPr>
        <w:pStyle w:val="ListParagraph"/>
        <w:numPr>
          <w:ilvl w:val="0"/>
          <w:numId w:val="5"/>
        </w:numPr>
      </w:pPr>
      <w:r>
        <w:t xml:space="preserve">Demo proposals on NSF site: </w:t>
      </w:r>
      <w:hyperlink r:id="rId6" w:history="1">
        <w:proofErr w:type="spellStart"/>
        <w:r>
          <w:rPr>
            <w:rStyle w:val="Hyperlink"/>
          </w:rPr>
          <w:t>FastLane</w:t>
        </w:r>
        <w:proofErr w:type="spellEnd"/>
        <w:r>
          <w:rPr>
            <w:rStyle w:val="Hyperlink"/>
          </w:rPr>
          <w:t xml:space="preserve"> demo system</w:t>
        </w:r>
      </w:hyperlink>
      <w:r>
        <w:t xml:space="preserve">. </w:t>
      </w:r>
    </w:p>
    <w:p w:rsidR="009075CA" w:rsidRPr="009075CA" w:rsidRDefault="009D1933" w:rsidP="004C2831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>Abstracts on NSF site</w:t>
      </w:r>
      <w:r w:rsidR="006E012B">
        <w:t xml:space="preserve">: </w:t>
      </w:r>
      <w:hyperlink r:id="rId7" w:history="1">
        <w:r w:rsidR="006E012B" w:rsidRPr="007B7B77">
          <w:rPr>
            <w:rStyle w:val="Hyperlink"/>
          </w:rPr>
          <w:t>https://www.nsf.gov/awardsearch/</w:t>
        </w:r>
      </w:hyperlink>
    </w:p>
    <w:p w:rsidR="00DD43B4" w:rsidRDefault="002B486B" w:rsidP="009075CA">
      <w:r w:rsidRPr="009075CA">
        <w:rPr>
          <w:u w:val="single"/>
        </w:rPr>
        <w:lastRenderedPageBreak/>
        <w:t>S</w:t>
      </w:r>
      <w:r w:rsidR="00CE3885" w:rsidRPr="009075CA">
        <w:rPr>
          <w:u w:val="single"/>
        </w:rPr>
        <w:t>ug</w:t>
      </w:r>
      <w:r w:rsidRPr="009075CA">
        <w:rPr>
          <w:u w:val="single"/>
        </w:rPr>
        <w:t>gested R</w:t>
      </w:r>
      <w:r w:rsidR="002C22A4" w:rsidRPr="009075CA">
        <w:rPr>
          <w:u w:val="single"/>
        </w:rPr>
        <w:t>eviewers</w:t>
      </w:r>
      <w:r w:rsidRPr="009075CA">
        <w:rPr>
          <w:b/>
        </w:rPr>
        <w:t xml:space="preserve"> </w:t>
      </w:r>
      <w:r w:rsidRPr="002B486B">
        <w:t>is</w:t>
      </w:r>
      <w:r>
        <w:t xml:space="preserve"> </w:t>
      </w:r>
      <w:r w:rsidRPr="009075CA">
        <w:rPr>
          <w:i/>
        </w:rPr>
        <w:t>v</w:t>
      </w:r>
      <w:r w:rsidR="00DB34B3" w:rsidRPr="009075CA">
        <w:rPr>
          <w:i/>
        </w:rPr>
        <w:t>ery</w:t>
      </w:r>
      <w:r w:rsidR="003211A0" w:rsidRPr="009075CA">
        <w:rPr>
          <w:i/>
        </w:rPr>
        <w:t xml:space="preserve"> </w:t>
      </w:r>
      <w:r w:rsidR="00CE3885" w:rsidRPr="009075CA">
        <w:rPr>
          <w:i/>
        </w:rPr>
        <w:t>important</w:t>
      </w:r>
      <w:r w:rsidR="00DD43B4" w:rsidRPr="009075CA">
        <w:rPr>
          <w:i/>
        </w:rPr>
        <w:t xml:space="preserve"> (nearly required in full proposals).</w:t>
      </w:r>
      <w:r w:rsidR="00CE3885">
        <w:t xml:space="preserve"> </w:t>
      </w:r>
      <w:r w:rsidR="00DD43B4">
        <w:t>Helps them set up your review panel</w:t>
      </w:r>
      <w:r w:rsidR="006D4535">
        <w:t>, identify conflicts of interest</w:t>
      </w:r>
    </w:p>
    <w:p w:rsidR="00F3394C" w:rsidRPr="00DD43B4" w:rsidRDefault="00D93A80">
      <w:pPr>
        <w:rPr>
          <w:u w:val="single"/>
        </w:rPr>
      </w:pPr>
      <w:r>
        <w:rPr>
          <w:u w:val="single"/>
        </w:rPr>
        <w:t>R</w:t>
      </w:r>
      <w:r w:rsidR="00F3394C" w:rsidRPr="00DD43B4">
        <w:rPr>
          <w:u w:val="single"/>
        </w:rPr>
        <w:t>esubmissions and Duplicates:</w:t>
      </w:r>
    </w:p>
    <w:p w:rsidR="006D4535" w:rsidRDefault="006D4535" w:rsidP="00985D49">
      <w:pPr>
        <w:pStyle w:val="ListParagraph"/>
        <w:numPr>
          <w:ilvl w:val="0"/>
          <w:numId w:val="7"/>
        </w:numPr>
      </w:pPr>
      <w:r>
        <w:t xml:space="preserve">Won’t </w:t>
      </w:r>
      <w:r w:rsidR="009075CA">
        <w:t>review</w:t>
      </w:r>
      <w:r>
        <w:t xml:space="preserve"> </w:t>
      </w:r>
      <w:proofErr w:type="gramStart"/>
      <w:r>
        <w:t>2</w:t>
      </w:r>
      <w:proofErr w:type="gramEnd"/>
      <w:r>
        <w:t xml:space="preserve"> proposals from same person if </w:t>
      </w:r>
      <w:r w:rsidR="007749F2">
        <w:t>subs</w:t>
      </w:r>
      <w:r>
        <w:t>tantially similar, even for different programs.</w:t>
      </w:r>
    </w:p>
    <w:p w:rsidR="00F3394C" w:rsidRDefault="006D4535" w:rsidP="00985D49">
      <w:pPr>
        <w:pStyle w:val="ListParagraph"/>
        <w:numPr>
          <w:ilvl w:val="0"/>
          <w:numId w:val="7"/>
        </w:numPr>
      </w:pPr>
      <w:proofErr w:type="gramStart"/>
      <w:r>
        <w:t>Won’t</w:t>
      </w:r>
      <w:proofErr w:type="gramEnd"/>
      <w:r>
        <w:t xml:space="preserve"> review resubmissions unless they’re</w:t>
      </w:r>
      <w:r w:rsidR="007F6025">
        <w:t xml:space="preserve"> </w:t>
      </w:r>
      <w:r w:rsidR="00F3394C" w:rsidRPr="006D4535">
        <w:rPr>
          <w:i/>
        </w:rPr>
        <w:t>substantially revised</w:t>
      </w:r>
      <w:r w:rsidR="00F3394C">
        <w:t>.</w:t>
      </w:r>
    </w:p>
    <w:p w:rsidR="007F6025" w:rsidRPr="007F6025" w:rsidRDefault="007F6025">
      <w:pPr>
        <w:rPr>
          <w:b/>
        </w:rPr>
      </w:pPr>
      <w:r w:rsidRPr="007F6025">
        <w:rPr>
          <w:b/>
        </w:rPr>
        <w:t>Proposal Sections</w:t>
      </w:r>
      <w:r>
        <w:rPr>
          <w:b/>
        </w:rPr>
        <w:t>:</w:t>
      </w:r>
    </w:p>
    <w:p w:rsidR="00221F8C" w:rsidRPr="007F6025" w:rsidRDefault="00BD701A">
      <w:r>
        <w:rPr>
          <w:u w:val="single"/>
        </w:rPr>
        <w:t>Project S</w:t>
      </w:r>
      <w:r w:rsidR="00221F8C" w:rsidRPr="003211A0">
        <w:rPr>
          <w:u w:val="single"/>
        </w:rPr>
        <w:t>ummary</w:t>
      </w:r>
      <w:r w:rsidR="00573B4D">
        <w:t xml:space="preserve">: </w:t>
      </w:r>
      <w:r w:rsidR="006D4535">
        <w:t>This section is v</w:t>
      </w:r>
      <w:r w:rsidR="007F6025">
        <w:t>ery</w:t>
      </w:r>
      <w:r w:rsidR="00221F8C">
        <w:t xml:space="preserve"> important</w:t>
      </w:r>
      <w:r w:rsidR="006D4535">
        <w:t xml:space="preserve"> (first and sometimes only section some reviewers see)</w:t>
      </w:r>
      <w:r w:rsidR="00221F8C">
        <w:t>.</w:t>
      </w:r>
      <w:r w:rsidR="001D5D84">
        <w:t xml:space="preserve"> </w:t>
      </w:r>
      <w:r w:rsidR="003211A0" w:rsidRPr="00BD0545">
        <w:rPr>
          <w:i/>
        </w:rPr>
        <w:t xml:space="preserve">They suggest writing </w:t>
      </w:r>
      <w:r w:rsidR="00221F8C" w:rsidRPr="00BD0545">
        <w:rPr>
          <w:i/>
        </w:rPr>
        <w:t>proposal first, and project summary after</w:t>
      </w:r>
      <w:r w:rsidR="00221F8C" w:rsidRPr="007F6025">
        <w:t>.</w:t>
      </w:r>
    </w:p>
    <w:p w:rsidR="009C071A" w:rsidRDefault="00BD701A">
      <w:r>
        <w:rPr>
          <w:u w:val="single"/>
        </w:rPr>
        <w:t>Project D</w:t>
      </w:r>
      <w:r w:rsidR="00221F8C" w:rsidRPr="003211A0">
        <w:rPr>
          <w:u w:val="single"/>
        </w:rPr>
        <w:t>escription</w:t>
      </w:r>
      <w:r w:rsidR="00221F8C">
        <w:t xml:space="preserve">: </w:t>
      </w:r>
    </w:p>
    <w:p w:rsidR="009C071A" w:rsidRDefault="00DD43B4" w:rsidP="00985D49">
      <w:pPr>
        <w:pStyle w:val="ListParagraph"/>
        <w:numPr>
          <w:ilvl w:val="0"/>
          <w:numId w:val="20"/>
        </w:numPr>
      </w:pPr>
      <w:r>
        <w:t>Usually</w:t>
      </w:r>
      <w:r w:rsidR="00221F8C">
        <w:t xml:space="preserve"> 15 pages</w:t>
      </w:r>
      <w:r w:rsidR="009C071A">
        <w:t xml:space="preserve"> max</w:t>
      </w:r>
      <w:r w:rsidR="00221F8C">
        <w:t xml:space="preserve">. </w:t>
      </w:r>
    </w:p>
    <w:p w:rsidR="009C071A" w:rsidRDefault="00D93A80" w:rsidP="00985D49">
      <w:pPr>
        <w:pStyle w:val="ListParagraph"/>
        <w:numPr>
          <w:ilvl w:val="0"/>
          <w:numId w:val="20"/>
        </w:numPr>
      </w:pPr>
      <w:r>
        <w:t>Pitch your idea in</w:t>
      </w:r>
      <w:r w:rsidR="00221F8C" w:rsidRPr="007F6025">
        <w:t xml:space="preserve"> first </w:t>
      </w:r>
      <w:proofErr w:type="gramStart"/>
      <w:r w:rsidR="00DD43B4">
        <w:t>1</w:t>
      </w:r>
      <w:proofErr w:type="gramEnd"/>
      <w:r w:rsidR="00DD43B4">
        <w:t xml:space="preserve"> or 2 pgs</w:t>
      </w:r>
      <w:r w:rsidR="00221F8C" w:rsidRPr="007F6025">
        <w:t xml:space="preserve">. </w:t>
      </w:r>
      <w:r w:rsidR="00DD43B4">
        <w:t>(</w:t>
      </w:r>
      <w:r w:rsidR="00B5539B">
        <w:t>Big picture</w:t>
      </w:r>
      <w:r w:rsidR="00DD43B4">
        <w:t>)</w:t>
      </w:r>
    </w:p>
    <w:p w:rsidR="009C071A" w:rsidRDefault="007F6025" w:rsidP="00985D49">
      <w:pPr>
        <w:pStyle w:val="ListParagraph"/>
        <w:numPr>
          <w:ilvl w:val="0"/>
          <w:numId w:val="20"/>
        </w:numPr>
      </w:pPr>
      <w:r>
        <w:t>Gap</w:t>
      </w:r>
      <w:r w:rsidR="00B5539B">
        <w:t>s</w:t>
      </w:r>
      <w:r w:rsidR="00221F8C" w:rsidRPr="007F6025">
        <w:t xml:space="preserve"> </w:t>
      </w:r>
      <w:r w:rsidR="00B5539B">
        <w:t>in the field that you’re addressing</w:t>
      </w:r>
    </w:p>
    <w:p w:rsidR="00221F8C" w:rsidRPr="007F6025" w:rsidRDefault="007F6025" w:rsidP="00985D49">
      <w:pPr>
        <w:pStyle w:val="ListParagraph"/>
        <w:numPr>
          <w:ilvl w:val="0"/>
          <w:numId w:val="20"/>
        </w:numPr>
      </w:pPr>
      <w:r>
        <w:t>Specific aims.</w:t>
      </w:r>
    </w:p>
    <w:p w:rsidR="007F6025" w:rsidRDefault="00221F8C">
      <w:r w:rsidRPr="007F6025">
        <w:rPr>
          <w:u w:val="single"/>
        </w:rPr>
        <w:t>B</w:t>
      </w:r>
      <w:r w:rsidR="00DD43B4">
        <w:rPr>
          <w:u w:val="single"/>
        </w:rPr>
        <w:t>roader I</w:t>
      </w:r>
      <w:r w:rsidRPr="007F6025">
        <w:rPr>
          <w:u w:val="single"/>
        </w:rPr>
        <w:t>mpacts</w:t>
      </w:r>
      <w:r w:rsidR="003211A0" w:rsidRPr="007F6025">
        <w:t xml:space="preserve"> </w:t>
      </w:r>
    </w:p>
    <w:p w:rsidR="00221F8C" w:rsidRPr="007F6025" w:rsidRDefault="00B5539B" w:rsidP="00985D49">
      <w:pPr>
        <w:pStyle w:val="ListParagraph"/>
        <w:numPr>
          <w:ilvl w:val="0"/>
          <w:numId w:val="9"/>
        </w:numPr>
      </w:pPr>
      <w:proofErr w:type="gramStart"/>
      <w:r>
        <w:rPr>
          <w:b/>
        </w:rPr>
        <w:t>MUST include separate Broader Impacts section (</w:t>
      </w:r>
      <w:r w:rsidRPr="00B5539B">
        <w:t>or returned without review</w:t>
      </w:r>
      <w:r>
        <w:rPr>
          <w:b/>
        </w:rPr>
        <w:t>).</w:t>
      </w:r>
      <w:proofErr w:type="gramEnd"/>
    </w:p>
    <w:p w:rsidR="00BD701A" w:rsidRDefault="00221F8C" w:rsidP="00BD701A">
      <w:r w:rsidRPr="007F6025">
        <w:rPr>
          <w:u w:val="single"/>
        </w:rPr>
        <w:t>References</w:t>
      </w:r>
      <w:r w:rsidR="00573B4D" w:rsidRPr="007F6025">
        <w:t xml:space="preserve"> </w:t>
      </w:r>
    </w:p>
    <w:p w:rsidR="007F6025" w:rsidRDefault="00573B4D" w:rsidP="00985D49">
      <w:pPr>
        <w:pStyle w:val="ListParagraph"/>
        <w:numPr>
          <w:ilvl w:val="0"/>
          <w:numId w:val="9"/>
        </w:numPr>
      </w:pPr>
      <w:r w:rsidRPr="007F6025">
        <w:t>Need over 15</w:t>
      </w:r>
      <w:r w:rsidR="007F6025" w:rsidRPr="007F6025">
        <w:t xml:space="preserve"> references</w:t>
      </w:r>
      <w:r>
        <w:t>.</w:t>
      </w:r>
      <w:r w:rsidR="00221F8C">
        <w:t xml:space="preserve"> </w:t>
      </w:r>
    </w:p>
    <w:p w:rsidR="007F6025" w:rsidRDefault="00221F8C" w:rsidP="00985D49">
      <w:pPr>
        <w:pStyle w:val="ListParagraph"/>
        <w:numPr>
          <w:ilvl w:val="0"/>
          <w:numId w:val="8"/>
        </w:numPr>
      </w:pPr>
      <w:r>
        <w:t>Don’t leave ou</w:t>
      </w:r>
      <w:r w:rsidR="007F6025">
        <w:t>t a seminal piece of work</w:t>
      </w:r>
    </w:p>
    <w:p w:rsidR="00221F8C" w:rsidRDefault="007F6025" w:rsidP="00985D49">
      <w:pPr>
        <w:pStyle w:val="ListParagraph"/>
        <w:numPr>
          <w:ilvl w:val="0"/>
          <w:numId w:val="8"/>
        </w:numPr>
      </w:pPr>
      <w:proofErr w:type="gramStart"/>
      <w:r>
        <w:t>D</w:t>
      </w:r>
      <w:r w:rsidR="00221F8C">
        <w:t>on’t</w:t>
      </w:r>
      <w:proofErr w:type="gramEnd"/>
      <w:r w:rsidR="00221F8C">
        <w:t xml:space="preserve"> </w:t>
      </w:r>
      <w:r>
        <w:t>cite</w:t>
      </w:r>
      <w:r w:rsidR="00221F8C">
        <w:t xml:space="preserve"> mostly your own work.</w:t>
      </w:r>
    </w:p>
    <w:p w:rsidR="00D93A80" w:rsidRDefault="00BD701A">
      <w:r>
        <w:rPr>
          <w:u w:val="single"/>
        </w:rPr>
        <w:t>Bio</w:t>
      </w:r>
      <w:r w:rsidR="00294B3A">
        <w:rPr>
          <w:u w:val="single"/>
        </w:rPr>
        <w:t xml:space="preserve"> </w:t>
      </w:r>
      <w:r w:rsidR="00854B9C" w:rsidRPr="003211A0">
        <w:rPr>
          <w:u w:val="single"/>
        </w:rPr>
        <w:t>sketches</w:t>
      </w:r>
      <w:r w:rsidR="00854B9C">
        <w:t xml:space="preserve">: </w:t>
      </w:r>
    </w:p>
    <w:p w:rsidR="00BD701A" w:rsidRDefault="00BD701A" w:rsidP="00985D49">
      <w:pPr>
        <w:pStyle w:val="ListParagraph"/>
        <w:numPr>
          <w:ilvl w:val="0"/>
          <w:numId w:val="31"/>
        </w:numPr>
      </w:pPr>
      <w:r>
        <w:t xml:space="preserve">Expertise. </w:t>
      </w:r>
      <w:r w:rsidR="00D93A80">
        <w:t xml:space="preserve">How well qualified is </w:t>
      </w:r>
      <w:r>
        <w:t xml:space="preserve">team? </w:t>
      </w:r>
    </w:p>
    <w:p w:rsidR="00BD701A" w:rsidRDefault="00573B4D" w:rsidP="00985D49">
      <w:pPr>
        <w:pStyle w:val="ListParagraph"/>
        <w:numPr>
          <w:ilvl w:val="0"/>
          <w:numId w:val="10"/>
        </w:numPr>
      </w:pPr>
      <w:r w:rsidRPr="00BD701A">
        <w:t>D</w:t>
      </w:r>
      <w:r w:rsidR="00854B9C" w:rsidRPr="00BD701A">
        <w:t xml:space="preserve">on’t use general </w:t>
      </w:r>
      <w:r w:rsidR="00BD701A">
        <w:t xml:space="preserve">WSU </w:t>
      </w:r>
      <w:proofErr w:type="spellStart"/>
      <w:r w:rsidR="00854B9C" w:rsidRPr="00BD701A">
        <w:t>biosketch</w:t>
      </w:r>
      <w:proofErr w:type="spellEnd"/>
      <w:r w:rsidR="00854B9C" w:rsidRPr="00BD701A">
        <w:t xml:space="preserve"> </w:t>
      </w:r>
    </w:p>
    <w:p w:rsidR="00BD701A" w:rsidRPr="00BD701A" w:rsidRDefault="00D93A80" w:rsidP="00985D49">
      <w:pPr>
        <w:pStyle w:val="ListParagraph"/>
        <w:numPr>
          <w:ilvl w:val="0"/>
          <w:numId w:val="10"/>
        </w:numPr>
      </w:pPr>
      <w:r>
        <w:t xml:space="preserve">Adapt your </w:t>
      </w:r>
      <w:proofErr w:type="spellStart"/>
      <w:r>
        <w:t>biosketch</w:t>
      </w:r>
      <w:proofErr w:type="spellEnd"/>
      <w:r>
        <w:t xml:space="preserve"> for </w:t>
      </w:r>
      <w:r w:rsidR="00BD701A">
        <w:t>project / competition</w:t>
      </w:r>
    </w:p>
    <w:p w:rsidR="00221F8C" w:rsidRPr="00BD701A" w:rsidRDefault="00854B9C" w:rsidP="00985D49">
      <w:pPr>
        <w:pStyle w:val="ListParagraph"/>
        <w:numPr>
          <w:ilvl w:val="0"/>
          <w:numId w:val="10"/>
        </w:numPr>
      </w:pPr>
      <w:r w:rsidRPr="00BD701A">
        <w:t xml:space="preserve">Follow specific NSF format </w:t>
      </w:r>
    </w:p>
    <w:p w:rsidR="00D93A80" w:rsidRDefault="00D93A80" w:rsidP="00D93A80">
      <w:r w:rsidRPr="00294B3A">
        <w:rPr>
          <w:u w:val="single"/>
        </w:rPr>
        <w:t>Current and Pending Support</w:t>
      </w:r>
    </w:p>
    <w:p w:rsidR="00D93A80" w:rsidRDefault="00D93A80" w:rsidP="00985D49">
      <w:pPr>
        <w:pStyle w:val="ListParagraph"/>
        <w:numPr>
          <w:ilvl w:val="0"/>
          <w:numId w:val="12"/>
        </w:numPr>
      </w:pPr>
      <w:r>
        <w:t xml:space="preserve">To show that PI’s and Co-PIs are not over-committed (you have time for the project). </w:t>
      </w:r>
    </w:p>
    <w:p w:rsidR="00D93A80" w:rsidRDefault="00D93A80" w:rsidP="00985D49">
      <w:pPr>
        <w:pStyle w:val="ListParagraph"/>
        <w:numPr>
          <w:ilvl w:val="0"/>
          <w:numId w:val="12"/>
        </w:numPr>
      </w:pPr>
      <w:r>
        <w:t xml:space="preserve">Also shows that </w:t>
      </w:r>
      <w:proofErr w:type="gramStart"/>
      <w:r>
        <w:t>you’re</w:t>
      </w:r>
      <w:proofErr w:type="gramEnd"/>
      <w:r>
        <w:t xml:space="preserve"> not receiving duplicate funding.</w:t>
      </w:r>
    </w:p>
    <w:p w:rsidR="00854B9C" w:rsidRPr="003211A0" w:rsidRDefault="00A171DA">
      <w:pPr>
        <w:rPr>
          <w:u w:val="single"/>
        </w:rPr>
      </w:pPr>
      <w:r w:rsidRPr="003211A0">
        <w:rPr>
          <w:u w:val="single"/>
        </w:rPr>
        <w:t>B</w:t>
      </w:r>
      <w:r w:rsidR="00294B3A">
        <w:rPr>
          <w:u w:val="single"/>
        </w:rPr>
        <w:t>udget</w:t>
      </w:r>
      <w:r w:rsidRPr="003211A0">
        <w:rPr>
          <w:u w:val="single"/>
        </w:rPr>
        <w:t xml:space="preserve"> </w:t>
      </w:r>
    </w:p>
    <w:p w:rsidR="00294B3A" w:rsidRDefault="00054271" w:rsidP="00985D49">
      <w:pPr>
        <w:pStyle w:val="ListParagraph"/>
        <w:numPr>
          <w:ilvl w:val="0"/>
          <w:numId w:val="11"/>
        </w:numPr>
      </w:pPr>
      <w:r>
        <w:t>Do</w:t>
      </w:r>
      <w:r w:rsidR="00A171DA">
        <w:t xml:space="preserve">es PI have adequate resources to carry out </w:t>
      </w:r>
      <w:r w:rsidR="00D93A80">
        <w:t>activities</w:t>
      </w:r>
      <w:r w:rsidR="00A171DA">
        <w:t>?</w:t>
      </w:r>
    </w:p>
    <w:p w:rsidR="00294B3A" w:rsidRDefault="008C0AC1" w:rsidP="00985D49">
      <w:pPr>
        <w:pStyle w:val="ListParagraph"/>
        <w:numPr>
          <w:ilvl w:val="0"/>
          <w:numId w:val="11"/>
        </w:numPr>
      </w:pPr>
      <w:r>
        <w:t xml:space="preserve">Is </w:t>
      </w:r>
      <w:r w:rsidR="00294B3A">
        <w:t xml:space="preserve">budget realistic (what </w:t>
      </w:r>
      <w:r w:rsidR="001201AC">
        <w:t>reviewers would pr</w:t>
      </w:r>
      <w:r w:rsidR="00294B3A">
        <w:t>opose themselves)?</w:t>
      </w:r>
    </w:p>
    <w:p w:rsidR="00A171DA" w:rsidRDefault="00054271" w:rsidP="00985D49">
      <w:pPr>
        <w:pStyle w:val="ListParagraph"/>
        <w:numPr>
          <w:ilvl w:val="0"/>
          <w:numId w:val="11"/>
        </w:numPr>
      </w:pPr>
      <w:r>
        <w:t xml:space="preserve">Use </w:t>
      </w:r>
      <w:r w:rsidR="00294B3A">
        <w:rPr>
          <w:u w:val="single"/>
        </w:rPr>
        <w:t>3 page</w:t>
      </w:r>
      <w:r w:rsidRPr="00294B3A">
        <w:rPr>
          <w:u w:val="single"/>
        </w:rPr>
        <w:t xml:space="preserve"> budget justification</w:t>
      </w:r>
      <w:r w:rsidR="00294B3A">
        <w:t xml:space="preserve"> (for prime and sub-awardees)</w:t>
      </w:r>
    </w:p>
    <w:p w:rsidR="00A171DA" w:rsidRPr="00294B3A" w:rsidRDefault="00294B3A" w:rsidP="00985D49">
      <w:pPr>
        <w:pStyle w:val="ListParagraph"/>
        <w:numPr>
          <w:ilvl w:val="0"/>
          <w:numId w:val="11"/>
        </w:numPr>
      </w:pPr>
      <w:proofErr w:type="gramStart"/>
      <w:r>
        <w:t>Don’t</w:t>
      </w:r>
      <w:proofErr w:type="gramEnd"/>
      <w:r>
        <w:t xml:space="preserve"> ask for </w:t>
      </w:r>
      <w:r w:rsidR="00A171DA" w:rsidRPr="00294B3A">
        <w:t>NSF limit. Ask for o</w:t>
      </w:r>
      <w:r w:rsidR="007A6E8C" w:rsidRPr="00294B3A">
        <w:t xml:space="preserve">nly what you need to carry out </w:t>
      </w:r>
      <w:r w:rsidR="00A171DA" w:rsidRPr="00294B3A">
        <w:t xml:space="preserve">project. </w:t>
      </w:r>
    </w:p>
    <w:p w:rsidR="00054271" w:rsidRDefault="007A6E8C" w:rsidP="00985D49">
      <w:pPr>
        <w:pStyle w:val="ListParagraph"/>
        <w:numPr>
          <w:ilvl w:val="0"/>
          <w:numId w:val="11"/>
        </w:numPr>
      </w:pPr>
      <w:proofErr w:type="gramStart"/>
      <w:r>
        <w:t>Don’t</w:t>
      </w:r>
      <w:proofErr w:type="gramEnd"/>
      <w:r>
        <w:t xml:space="preserve"> do voluntary committed </w:t>
      </w:r>
      <w:r w:rsidR="00B5539B">
        <w:t>cost-</w:t>
      </w:r>
      <w:r w:rsidR="00294B3A">
        <w:t xml:space="preserve">sharing unless it’s in </w:t>
      </w:r>
      <w:r w:rsidR="00B5539B">
        <w:t>solicitation. Work with PO’s.</w:t>
      </w:r>
    </w:p>
    <w:p w:rsidR="009A62F0" w:rsidRDefault="009A62F0">
      <w:pPr>
        <w:rPr>
          <w:b/>
        </w:rPr>
      </w:pPr>
    </w:p>
    <w:p w:rsidR="00F32505" w:rsidRPr="00F32505" w:rsidRDefault="00F32505">
      <w:pPr>
        <w:rPr>
          <w:b/>
        </w:rPr>
      </w:pPr>
      <w:r w:rsidRPr="00F32505">
        <w:rPr>
          <w:b/>
        </w:rPr>
        <w:t>How to contact Project Officers</w:t>
      </w:r>
    </w:p>
    <w:p w:rsidR="009359E0" w:rsidRPr="00F32505" w:rsidRDefault="009359E0" w:rsidP="00985D49">
      <w:pPr>
        <w:pStyle w:val="ListParagraph"/>
        <w:numPr>
          <w:ilvl w:val="0"/>
          <w:numId w:val="13"/>
        </w:numPr>
      </w:pPr>
      <w:r w:rsidRPr="00F32505">
        <w:t xml:space="preserve">Best to email, not call </w:t>
      </w:r>
      <w:r w:rsidR="00D93A80">
        <w:t xml:space="preserve"> (N</w:t>
      </w:r>
      <w:r w:rsidR="00F32505" w:rsidRPr="00F32505">
        <w:t>owadays</w:t>
      </w:r>
      <w:r w:rsidR="00D93A80">
        <w:t>,</w:t>
      </w:r>
      <w:r w:rsidR="00F32505" w:rsidRPr="00F32505">
        <w:t xml:space="preserve"> they prefer this</w:t>
      </w:r>
      <w:r w:rsidR="00D93A80">
        <w:t>)</w:t>
      </w:r>
    </w:p>
    <w:p w:rsidR="00F32505" w:rsidRDefault="00F32505" w:rsidP="00985D49">
      <w:pPr>
        <w:pStyle w:val="ListParagraph"/>
        <w:numPr>
          <w:ilvl w:val="0"/>
          <w:numId w:val="13"/>
        </w:numPr>
      </w:pPr>
      <w:r w:rsidRPr="00F32505">
        <w:t>Or email to set up call for later</w:t>
      </w:r>
    </w:p>
    <w:p w:rsidR="004A23EE" w:rsidRDefault="004A23EE" w:rsidP="004A23EE">
      <w:pPr>
        <w:rPr>
          <w:b/>
        </w:rPr>
      </w:pPr>
      <w:r w:rsidRPr="00EE1BBD">
        <w:rPr>
          <w:b/>
        </w:rPr>
        <w:t xml:space="preserve">Top </w:t>
      </w:r>
      <w:proofErr w:type="gramStart"/>
      <w:r w:rsidRPr="00EE1BBD">
        <w:rPr>
          <w:b/>
        </w:rPr>
        <w:t>3</w:t>
      </w:r>
      <w:proofErr w:type="gramEnd"/>
      <w:r>
        <w:rPr>
          <w:b/>
        </w:rPr>
        <w:t xml:space="preserve"> Things POs</w:t>
      </w:r>
      <w:r w:rsidRPr="00EE1BBD">
        <w:rPr>
          <w:b/>
        </w:rPr>
        <w:t xml:space="preserve"> want to know about </w:t>
      </w:r>
      <w:r>
        <w:rPr>
          <w:b/>
        </w:rPr>
        <w:t xml:space="preserve">a </w:t>
      </w:r>
      <w:r w:rsidRPr="00EE1BBD">
        <w:rPr>
          <w:b/>
        </w:rPr>
        <w:t>project idea:</w:t>
      </w:r>
      <w:r>
        <w:rPr>
          <w:b/>
        </w:rPr>
        <w:t xml:space="preserve"> </w:t>
      </w:r>
    </w:p>
    <w:p w:rsidR="004A23EE" w:rsidRPr="00E2638F" w:rsidRDefault="004A23EE" w:rsidP="004A23EE">
      <w:pPr>
        <w:rPr>
          <w:b/>
        </w:rPr>
      </w:pPr>
      <w:r>
        <w:t xml:space="preserve">If you </w:t>
      </w:r>
      <w:proofErr w:type="gramStart"/>
      <w:r>
        <w:t>don’t</w:t>
      </w:r>
      <w:proofErr w:type="gramEnd"/>
      <w:r>
        <w:t xml:space="preserve"> know where your project fits, email the Project Officer a </w:t>
      </w:r>
      <w:r w:rsidRPr="003D0ACC">
        <w:rPr>
          <w:b/>
          <w:i/>
        </w:rPr>
        <w:t>one pager</w:t>
      </w:r>
      <w:r w:rsidRPr="00127FF6">
        <w:rPr>
          <w:i/>
        </w:rPr>
        <w:t xml:space="preserve"> on</w:t>
      </w:r>
      <w:r>
        <w:rPr>
          <w:i/>
        </w:rPr>
        <w:t>:</w:t>
      </w:r>
    </w:p>
    <w:p w:rsidR="004A23EE" w:rsidRPr="00A020D0" w:rsidRDefault="004A23EE" w:rsidP="00985D49">
      <w:pPr>
        <w:pStyle w:val="ListParagraph"/>
        <w:numPr>
          <w:ilvl w:val="0"/>
          <w:numId w:val="15"/>
        </w:numPr>
        <w:spacing w:after="0"/>
      </w:pPr>
      <w:r w:rsidRPr="00A020D0">
        <w:t>B</w:t>
      </w:r>
      <w:r>
        <w:t>ig-picture idea</w:t>
      </w:r>
    </w:p>
    <w:p w:rsidR="004A23EE" w:rsidRPr="00A020D0" w:rsidRDefault="004A23EE" w:rsidP="00985D49">
      <w:pPr>
        <w:pStyle w:val="ListParagraph"/>
        <w:numPr>
          <w:ilvl w:val="0"/>
          <w:numId w:val="15"/>
        </w:numPr>
        <w:spacing w:after="0"/>
      </w:pPr>
      <w:r w:rsidRPr="00A020D0">
        <w:t>Gaps</w:t>
      </w:r>
      <w:r>
        <w:t xml:space="preserve"> in </w:t>
      </w:r>
      <w:r w:rsidRPr="00A020D0">
        <w:t>literature</w:t>
      </w:r>
    </w:p>
    <w:p w:rsidR="00A73CF5" w:rsidRDefault="004A23EE" w:rsidP="00985D49">
      <w:pPr>
        <w:pStyle w:val="ListParagraph"/>
        <w:numPr>
          <w:ilvl w:val="0"/>
          <w:numId w:val="15"/>
        </w:numPr>
        <w:spacing w:after="0"/>
      </w:pPr>
      <w:r w:rsidRPr="00A020D0">
        <w:t>H</w:t>
      </w:r>
      <w:r>
        <w:t>ow you’</w:t>
      </w:r>
      <w:r w:rsidRPr="00A020D0">
        <w:t xml:space="preserve">ll address gap </w:t>
      </w:r>
      <w:r>
        <w:t>to advance science in the field</w:t>
      </w:r>
      <w:r w:rsidRPr="00A020D0">
        <w:t xml:space="preserve"> </w:t>
      </w:r>
    </w:p>
    <w:p w:rsidR="007D443B" w:rsidRPr="00F32505" w:rsidRDefault="007D443B" w:rsidP="007D443B">
      <w:pPr>
        <w:pStyle w:val="ListParagraph"/>
        <w:spacing w:after="0"/>
      </w:pPr>
    </w:p>
    <w:p w:rsidR="00B52F69" w:rsidRDefault="00B52F69">
      <w:pPr>
        <w:rPr>
          <w:b/>
        </w:rPr>
      </w:pPr>
      <w:r w:rsidRPr="00B52F69">
        <w:rPr>
          <w:b/>
        </w:rPr>
        <w:t>Merit Review</w:t>
      </w:r>
      <w:r w:rsidR="00C7720B">
        <w:rPr>
          <w:b/>
        </w:rPr>
        <w:t xml:space="preserve"> </w:t>
      </w:r>
    </w:p>
    <w:p w:rsidR="003A73E5" w:rsidRPr="003A73E5" w:rsidRDefault="00C3364C" w:rsidP="0073103D">
      <w:pPr>
        <w:rPr>
          <w:rFonts w:cstheme="minorHAnsi"/>
          <w:b/>
        </w:rPr>
      </w:pPr>
      <w:r w:rsidRPr="00390289">
        <w:rPr>
          <w:rFonts w:cstheme="minorHAnsi"/>
          <w:u w:val="single"/>
        </w:rPr>
        <w:t xml:space="preserve">What do reviewers look for? </w:t>
      </w:r>
      <w:r w:rsidR="00503312">
        <w:rPr>
          <w:rFonts w:eastAsia="Times New Roman" w:cstheme="minorHAnsi"/>
        </w:rPr>
        <w:t>P</w:t>
      </w:r>
      <w:r w:rsidR="003A73E5" w:rsidRPr="003A73E5">
        <w:rPr>
          <w:rFonts w:eastAsia="Times New Roman" w:cstheme="minorHAnsi"/>
        </w:rPr>
        <w:t>otenti</w:t>
      </w:r>
      <w:r w:rsidRPr="00390289">
        <w:rPr>
          <w:rFonts w:eastAsia="Times New Roman" w:cstheme="minorHAnsi"/>
        </w:rPr>
        <w:t xml:space="preserve">al for </w:t>
      </w:r>
      <w:r w:rsidR="00503312">
        <w:rPr>
          <w:rFonts w:eastAsia="Times New Roman" w:cstheme="minorHAnsi"/>
        </w:rPr>
        <w:t>project to:</w:t>
      </w:r>
    </w:p>
    <w:p w:rsidR="003A73E5" w:rsidRPr="00503312" w:rsidRDefault="003A73E5" w:rsidP="00985D4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503312">
        <w:rPr>
          <w:rFonts w:eastAsia="Times New Roman" w:cstheme="minorHAnsi"/>
        </w:rPr>
        <w:t>Advance knowledge and understanding (Intellectual Merit</w:t>
      </w:r>
      <w:r w:rsidR="0073103D" w:rsidRPr="00503312">
        <w:rPr>
          <w:rFonts w:eastAsia="Times New Roman" w:cstheme="minorHAnsi"/>
        </w:rPr>
        <w:t>)</w:t>
      </w:r>
    </w:p>
    <w:p w:rsidR="003A73E5" w:rsidRPr="00503312" w:rsidRDefault="003A73E5" w:rsidP="00985D4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503312">
        <w:rPr>
          <w:rFonts w:eastAsia="Times New Roman" w:cstheme="minorHAnsi"/>
        </w:rPr>
        <w:t>Benefit society or advance desired societal outcomes (Broader Impacts</w:t>
      </w:r>
      <w:r w:rsidR="0073103D" w:rsidRPr="00503312">
        <w:rPr>
          <w:rFonts w:eastAsia="Times New Roman" w:cstheme="minorHAnsi"/>
        </w:rPr>
        <w:t>)</w:t>
      </w:r>
    </w:p>
    <w:p w:rsidR="003A73E5" w:rsidRPr="00503312" w:rsidRDefault="0073103D" w:rsidP="00985D4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proofErr w:type="gramStart"/>
      <w:r w:rsidRPr="00503312">
        <w:rPr>
          <w:rFonts w:eastAsia="Times New Roman" w:cstheme="minorHAnsi"/>
        </w:rPr>
        <w:t>E</w:t>
      </w:r>
      <w:r w:rsidR="003A73E5" w:rsidRPr="00503312">
        <w:rPr>
          <w:rFonts w:eastAsia="Times New Roman" w:cstheme="minorHAnsi"/>
        </w:rPr>
        <w:t>xplore creative, original, or transformative concepts?</w:t>
      </w:r>
      <w:proofErr w:type="gramEnd"/>
    </w:p>
    <w:p w:rsidR="003A73E5" w:rsidRPr="00503312" w:rsidRDefault="00503312" w:rsidP="00985D4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Is </w:t>
      </w:r>
      <w:r w:rsidR="003A73E5" w:rsidRPr="00503312">
        <w:rPr>
          <w:rFonts w:eastAsia="Times New Roman" w:cstheme="minorHAnsi"/>
        </w:rPr>
        <w:t xml:space="preserve">plan </w:t>
      </w:r>
      <w:proofErr w:type="gramStart"/>
      <w:r w:rsidR="003A73E5" w:rsidRPr="00503312">
        <w:rPr>
          <w:rFonts w:eastAsia="Times New Roman" w:cstheme="minorHAnsi"/>
        </w:rPr>
        <w:t>well-reasoned</w:t>
      </w:r>
      <w:proofErr w:type="gramEnd"/>
      <w:r w:rsidR="003A73E5" w:rsidRPr="00503312">
        <w:rPr>
          <w:rFonts w:eastAsia="Times New Roman" w:cstheme="minorHAnsi"/>
        </w:rPr>
        <w:t>, well-</w:t>
      </w:r>
      <w:r w:rsidR="0073103D" w:rsidRPr="00503312">
        <w:rPr>
          <w:rFonts w:eastAsia="Times New Roman" w:cstheme="minorHAnsi"/>
        </w:rPr>
        <w:t xml:space="preserve">organized, </w:t>
      </w:r>
      <w:r>
        <w:rPr>
          <w:rFonts w:eastAsia="Times New Roman" w:cstheme="minorHAnsi"/>
        </w:rPr>
        <w:t xml:space="preserve">based on </w:t>
      </w:r>
      <w:r w:rsidR="003A73E5" w:rsidRPr="00503312">
        <w:rPr>
          <w:rFonts w:eastAsia="Times New Roman" w:cstheme="minorHAnsi"/>
        </w:rPr>
        <w:t xml:space="preserve">sound rationale? </w:t>
      </w:r>
      <w:r w:rsidR="0073103D" w:rsidRPr="00503312">
        <w:rPr>
          <w:rFonts w:eastAsia="Times New Roman" w:cstheme="minorHAnsi"/>
        </w:rPr>
        <w:t>M</w:t>
      </w:r>
      <w:r w:rsidR="003A73E5" w:rsidRPr="00503312">
        <w:rPr>
          <w:rFonts w:eastAsia="Times New Roman" w:cstheme="minorHAnsi"/>
        </w:rPr>
        <w:t>echanism to assess success?</w:t>
      </w:r>
    </w:p>
    <w:p w:rsidR="003A73E5" w:rsidRPr="00503312" w:rsidRDefault="003A73E5" w:rsidP="00985D4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503312">
        <w:rPr>
          <w:rFonts w:eastAsia="Times New Roman" w:cstheme="minorHAnsi"/>
        </w:rPr>
        <w:t xml:space="preserve">How well qualified is </w:t>
      </w:r>
      <w:r w:rsidR="000E67D0">
        <w:rPr>
          <w:rFonts w:eastAsia="Times New Roman" w:cstheme="minorHAnsi"/>
        </w:rPr>
        <w:t>PI</w:t>
      </w:r>
      <w:r w:rsidRPr="00503312">
        <w:rPr>
          <w:rFonts w:eastAsia="Times New Roman" w:cstheme="minorHAnsi"/>
        </w:rPr>
        <w:t>, team, or institution to conduct the activities?</w:t>
      </w:r>
    </w:p>
    <w:p w:rsidR="003A73E5" w:rsidRPr="00503312" w:rsidRDefault="0073103D" w:rsidP="00985D4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503312">
        <w:rPr>
          <w:rFonts w:eastAsia="Times New Roman" w:cstheme="minorHAnsi"/>
        </w:rPr>
        <w:t>A</w:t>
      </w:r>
      <w:r w:rsidR="000E67D0">
        <w:rPr>
          <w:rFonts w:eastAsia="Times New Roman" w:cstheme="minorHAnsi"/>
        </w:rPr>
        <w:t>re a</w:t>
      </w:r>
      <w:r w:rsidR="003A73E5" w:rsidRPr="00503312">
        <w:rPr>
          <w:rFonts w:eastAsia="Times New Roman" w:cstheme="minorHAnsi"/>
        </w:rPr>
        <w:t>dequate resources available (at home institution or through collaborations)?</w:t>
      </w:r>
    </w:p>
    <w:p w:rsidR="00BC0EF3" w:rsidRPr="00390289" w:rsidRDefault="00BC0EF3" w:rsidP="003A73E5">
      <w:pPr>
        <w:spacing w:after="0" w:line="240" w:lineRule="auto"/>
        <w:rPr>
          <w:rFonts w:eastAsia="Times New Roman" w:cstheme="minorHAnsi"/>
        </w:rPr>
      </w:pPr>
    </w:p>
    <w:p w:rsidR="00B52F69" w:rsidRPr="00515C23" w:rsidRDefault="00B52F69" w:rsidP="00110A99">
      <w:pPr>
        <w:spacing w:after="0"/>
        <w:rPr>
          <w:u w:val="single"/>
        </w:rPr>
      </w:pPr>
      <w:r w:rsidRPr="00515C23">
        <w:rPr>
          <w:u w:val="single"/>
        </w:rPr>
        <w:t>Common reasons for “return w/o review”</w:t>
      </w:r>
    </w:p>
    <w:p w:rsidR="00B52F69" w:rsidRPr="00515C23" w:rsidRDefault="000E67D0" w:rsidP="00110A99">
      <w:pPr>
        <w:pStyle w:val="ListParagraph"/>
        <w:numPr>
          <w:ilvl w:val="0"/>
          <w:numId w:val="1"/>
        </w:numPr>
        <w:spacing w:after="0"/>
      </w:pPr>
      <w:r>
        <w:t>Need separate sections for Intellectual Merit and Broader I</w:t>
      </w:r>
      <w:r w:rsidR="00B52F69" w:rsidRPr="00515C23">
        <w:t xml:space="preserve">mpacts  </w:t>
      </w:r>
    </w:p>
    <w:p w:rsidR="00B52F69" w:rsidRPr="00515C23" w:rsidRDefault="00B52F69" w:rsidP="00B52F69">
      <w:pPr>
        <w:pStyle w:val="ListParagraph"/>
        <w:numPr>
          <w:ilvl w:val="0"/>
          <w:numId w:val="1"/>
        </w:numPr>
      </w:pPr>
      <w:r w:rsidRPr="00515C23">
        <w:t xml:space="preserve">Include prior NSF support (as </w:t>
      </w:r>
      <w:r w:rsidR="000E67D0">
        <w:t>PI or co-PI) (from past 5 years</w:t>
      </w:r>
      <w:r w:rsidRPr="00515C23">
        <w:t>)</w:t>
      </w:r>
    </w:p>
    <w:p w:rsidR="000E67D0" w:rsidRDefault="00D93A80" w:rsidP="00B52F69">
      <w:pPr>
        <w:pStyle w:val="ListParagraph"/>
        <w:numPr>
          <w:ilvl w:val="0"/>
          <w:numId w:val="1"/>
        </w:numPr>
      </w:pPr>
      <w:r>
        <w:t>Data M</w:t>
      </w:r>
      <w:r w:rsidR="00B52F69" w:rsidRPr="00515C23">
        <w:t xml:space="preserve">anagement plan </w:t>
      </w:r>
      <w:r w:rsidR="000E67D0">
        <w:t>missing</w:t>
      </w:r>
    </w:p>
    <w:p w:rsidR="00B52F69" w:rsidRPr="00515C23" w:rsidRDefault="00D93A80" w:rsidP="00B52F69">
      <w:pPr>
        <w:pStyle w:val="ListParagraph"/>
        <w:numPr>
          <w:ilvl w:val="0"/>
          <w:numId w:val="1"/>
        </w:numPr>
      </w:pPr>
      <w:r>
        <w:t>Post-d</w:t>
      </w:r>
      <w:r w:rsidR="000E67D0">
        <w:t xml:space="preserve">oc </w:t>
      </w:r>
      <w:r>
        <w:t>Mentoring P</w:t>
      </w:r>
      <w:r w:rsidR="00B52F69" w:rsidRPr="00515C23">
        <w:t>lan missing</w:t>
      </w:r>
      <w:r w:rsidR="000E67D0">
        <w:t>,</w:t>
      </w:r>
      <w:r w:rsidR="00B52F69" w:rsidRPr="00515C23">
        <w:t xml:space="preserve"> if applicable</w:t>
      </w:r>
    </w:p>
    <w:p w:rsidR="00B52F69" w:rsidRPr="00515C23" w:rsidRDefault="00B52F69" w:rsidP="00B52F69">
      <w:pPr>
        <w:pStyle w:val="ListParagraph"/>
        <w:numPr>
          <w:ilvl w:val="0"/>
          <w:numId w:val="1"/>
        </w:numPr>
      </w:pPr>
      <w:r w:rsidRPr="00515C23">
        <w:t>Insufficient lead time (start date too close to submission)</w:t>
      </w:r>
    </w:p>
    <w:p w:rsidR="00B52F69" w:rsidRPr="00515C23" w:rsidRDefault="00B52F69" w:rsidP="00B52F69">
      <w:pPr>
        <w:pStyle w:val="ListParagraph"/>
        <w:numPr>
          <w:ilvl w:val="0"/>
          <w:numId w:val="1"/>
        </w:numPr>
      </w:pPr>
      <w:r w:rsidRPr="00515C23">
        <w:t>Not invited for full proposal (if LOI was required)</w:t>
      </w:r>
    </w:p>
    <w:p w:rsidR="00B52F69" w:rsidRPr="00515C23" w:rsidRDefault="00B52F69" w:rsidP="00B52F69">
      <w:pPr>
        <w:pStyle w:val="ListParagraph"/>
        <w:numPr>
          <w:ilvl w:val="0"/>
          <w:numId w:val="1"/>
        </w:numPr>
      </w:pPr>
      <w:r w:rsidRPr="00515C23">
        <w:t xml:space="preserve">Similar to another of your </w:t>
      </w:r>
      <w:r w:rsidR="00176681" w:rsidRPr="00515C23">
        <w:t xml:space="preserve">proposals </w:t>
      </w:r>
      <w:r w:rsidRPr="00515C23">
        <w:t>under review</w:t>
      </w:r>
      <w:r w:rsidR="00176681" w:rsidRPr="00515C23">
        <w:t xml:space="preserve"> (</w:t>
      </w:r>
      <w:r w:rsidR="000E67D0">
        <w:t xml:space="preserve">2 directorates, </w:t>
      </w:r>
      <w:r w:rsidR="00176681" w:rsidRPr="00515C23">
        <w:t xml:space="preserve">same research project) </w:t>
      </w:r>
      <w:r w:rsidR="000E67D0">
        <w:t xml:space="preserve"> </w:t>
      </w:r>
    </w:p>
    <w:p w:rsidR="00762BE8" w:rsidRPr="00515C23" w:rsidRDefault="00762BE8" w:rsidP="00B52F69">
      <w:pPr>
        <w:pStyle w:val="ListParagraph"/>
        <w:numPr>
          <w:ilvl w:val="0"/>
          <w:numId w:val="1"/>
        </w:numPr>
      </w:pPr>
      <w:r w:rsidRPr="00515C23">
        <w:t>Page limits, formatting, not responsive to solicitation, etc.</w:t>
      </w:r>
    </w:p>
    <w:p w:rsidR="008E6B6A" w:rsidRPr="00515C23" w:rsidRDefault="00762BE8" w:rsidP="007A1FDA">
      <w:pPr>
        <w:pStyle w:val="ListParagraph"/>
        <w:numPr>
          <w:ilvl w:val="0"/>
          <w:numId w:val="1"/>
        </w:numPr>
      </w:pPr>
      <w:r w:rsidRPr="00515C23">
        <w:t xml:space="preserve">Previously reviewed and declined, and </w:t>
      </w:r>
      <w:proofErr w:type="gramStart"/>
      <w:r w:rsidR="007D443B">
        <w:t>wasn’t</w:t>
      </w:r>
      <w:proofErr w:type="gramEnd"/>
      <w:r w:rsidR="007D443B">
        <w:t xml:space="preserve"> substantially revised. </w:t>
      </w:r>
    </w:p>
    <w:p w:rsidR="009245BA" w:rsidRPr="009245BA" w:rsidRDefault="007D443B" w:rsidP="00A846B2">
      <w:pPr>
        <w:rPr>
          <w:b/>
        </w:rPr>
      </w:pPr>
      <w:r>
        <w:rPr>
          <w:b/>
        </w:rPr>
        <w:t>Review</w:t>
      </w:r>
      <w:r w:rsidR="009245BA" w:rsidRPr="009245BA">
        <w:rPr>
          <w:b/>
        </w:rPr>
        <w:t xml:space="preserve"> Process</w:t>
      </w:r>
    </w:p>
    <w:p w:rsidR="000E67D0" w:rsidRDefault="00D93A80" w:rsidP="00A846B2">
      <w:r>
        <w:t>Informed</w:t>
      </w:r>
      <w:r w:rsidR="00093C3D">
        <w:t xml:space="preserve"> </w:t>
      </w:r>
      <w:r w:rsidR="00093C3D" w:rsidRPr="00093C3D">
        <w:rPr>
          <w:i/>
        </w:rPr>
        <w:t>within about 6 months</w:t>
      </w:r>
      <w:r w:rsidR="00093C3D">
        <w:t xml:space="preserve"> about outcome of proposal. </w:t>
      </w:r>
      <w:r>
        <w:t>(75%).</w:t>
      </w:r>
    </w:p>
    <w:p w:rsidR="00C7720B" w:rsidRDefault="00093C3D" w:rsidP="00985D49">
      <w:pPr>
        <w:pStyle w:val="ListParagraph"/>
        <w:numPr>
          <w:ilvl w:val="0"/>
          <w:numId w:val="21"/>
        </w:numPr>
      </w:pPr>
      <w:r>
        <w:t xml:space="preserve">If PO </w:t>
      </w:r>
      <w:proofErr w:type="gramStart"/>
      <w:r w:rsidR="00D93A80">
        <w:t>says</w:t>
      </w:r>
      <w:proofErr w:type="gramEnd"/>
      <w:r>
        <w:t xml:space="preserve"> “recommended for an award,” </w:t>
      </w:r>
      <w:r w:rsidR="00D93A80">
        <w:t>it</w:t>
      </w:r>
      <w:r>
        <w:t xml:space="preserve"> is not certain yet.</w:t>
      </w:r>
      <w:r w:rsidR="0086215A">
        <w:t xml:space="preserve"> </w:t>
      </w:r>
    </w:p>
    <w:p w:rsidR="00093C3D" w:rsidRDefault="0086215A" w:rsidP="00985D49">
      <w:pPr>
        <w:pStyle w:val="ListParagraph"/>
        <w:numPr>
          <w:ilvl w:val="0"/>
          <w:numId w:val="21"/>
        </w:numPr>
      </w:pPr>
      <w:r>
        <w:t>Sometimes “</w:t>
      </w:r>
      <w:r w:rsidRPr="000E67D0">
        <w:rPr>
          <w:i/>
        </w:rPr>
        <w:t>no news is good news</w:t>
      </w:r>
      <w:r>
        <w:t>” (often those not accepted hear first).</w:t>
      </w:r>
    </w:p>
    <w:p w:rsidR="00F32F0E" w:rsidRPr="00F32F0E" w:rsidRDefault="00C45795" w:rsidP="00A846B2">
      <w:pPr>
        <w:rPr>
          <w:u w:val="single"/>
        </w:rPr>
      </w:pPr>
      <w:r>
        <w:rPr>
          <w:u w:val="single"/>
        </w:rPr>
        <w:t>T</w:t>
      </w:r>
      <w:r w:rsidR="00F32F0E" w:rsidRPr="00F32F0E">
        <w:rPr>
          <w:u w:val="single"/>
        </w:rPr>
        <w:t>ypes of review</w:t>
      </w:r>
    </w:p>
    <w:p w:rsidR="0086215A" w:rsidRDefault="0086215A" w:rsidP="00985D49">
      <w:pPr>
        <w:pStyle w:val="ListParagraph"/>
        <w:numPr>
          <w:ilvl w:val="0"/>
          <w:numId w:val="22"/>
        </w:numPr>
      </w:pPr>
      <w:r>
        <w:t>Ad hoc reviewers: from 3 to 7 reviewers</w:t>
      </w:r>
    </w:p>
    <w:p w:rsidR="0086215A" w:rsidRDefault="0086215A" w:rsidP="00985D49">
      <w:pPr>
        <w:pStyle w:val="ListParagraph"/>
        <w:numPr>
          <w:ilvl w:val="0"/>
          <w:numId w:val="22"/>
        </w:numPr>
      </w:pPr>
      <w:r>
        <w:t xml:space="preserve">Panel review: </w:t>
      </w:r>
      <w:proofErr w:type="gramStart"/>
      <w:r>
        <w:t>face to face</w:t>
      </w:r>
      <w:proofErr w:type="gramEnd"/>
      <w:r>
        <w:t xml:space="preserve"> or virtual. </w:t>
      </w:r>
    </w:p>
    <w:p w:rsidR="0086215A" w:rsidRDefault="0086215A" w:rsidP="00985D49">
      <w:pPr>
        <w:pStyle w:val="ListParagraph"/>
        <w:numPr>
          <w:ilvl w:val="0"/>
          <w:numId w:val="22"/>
        </w:numPr>
      </w:pPr>
      <w:r>
        <w:t xml:space="preserve">Most </w:t>
      </w:r>
      <w:r w:rsidR="00066113">
        <w:t xml:space="preserve">reviews </w:t>
      </w:r>
      <w:r>
        <w:t>are combo of panelists and ad hoc reviewers.</w:t>
      </w:r>
      <w:r w:rsidR="00C7720B">
        <w:t xml:space="preserve"> </w:t>
      </w:r>
    </w:p>
    <w:p w:rsidR="0086215A" w:rsidRPr="007D443B" w:rsidRDefault="0086215A" w:rsidP="00985D49">
      <w:pPr>
        <w:pStyle w:val="ListParagraph"/>
        <w:numPr>
          <w:ilvl w:val="0"/>
          <w:numId w:val="22"/>
        </w:numPr>
      </w:pPr>
      <w:r>
        <w:t xml:space="preserve">Co-review: </w:t>
      </w:r>
      <w:r w:rsidR="00F32F0E">
        <w:t>(</w:t>
      </w:r>
      <w:r w:rsidR="00F32F0E" w:rsidRPr="00F32F0E">
        <w:rPr>
          <w:i/>
        </w:rPr>
        <w:t>common for EHR or SBE</w:t>
      </w:r>
      <w:r w:rsidR="00F32F0E">
        <w:t xml:space="preserve">): </w:t>
      </w:r>
      <w:r w:rsidR="009A480F">
        <w:t>Can</w:t>
      </w:r>
      <w:r w:rsidR="00F32F0E">
        <w:t xml:space="preserve"> ask for this on </w:t>
      </w:r>
      <w:proofErr w:type="gramStart"/>
      <w:r w:rsidR="00DF3C1C">
        <w:t>cross-</w:t>
      </w:r>
      <w:r>
        <w:t>cutting</w:t>
      </w:r>
      <w:proofErr w:type="gramEnd"/>
      <w:r>
        <w:t xml:space="preserve"> projects</w:t>
      </w:r>
      <w:r w:rsidR="007D443B">
        <w:t xml:space="preserve">. </w:t>
      </w:r>
      <w:r w:rsidR="009A480F">
        <w:t>S</w:t>
      </w:r>
      <w:r w:rsidR="007D443B">
        <w:t>ubmit once.</w:t>
      </w:r>
    </w:p>
    <w:p w:rsidR="00C61E78" w:rsidRPr="00C61E78" w:rsidRDefault="00C61E78" w:rsidP="00A846B2">
      <w:pPr>
        <w:rPr>
          <w:u w:val="single"/>
        </w:rPr>
      </w:pPr>
      <w:r w:rsidRPr="00C61E78">
        <w:rPr>
          <w:u w:val="single"/>
        </w:rPr>
        <w:t>Frequent reasons for rejection:</w:t>
      </w:r>
    </w:p>
    <w:p w:rsidR="00C61E78" w:rsidRPr="00804D77" w:rsidRDefault="00C61E78" w:rsidP="00985D49">
      <w:pPr>
        <w:pStyle w:val="ListParagraph"/>
        <w:numPr>
          <w:ilvl w:val="0"/>
          <w:numId w:val="2"/>
        </w:numPr>
        <w:rPr>
          <w:i/>
        </w:rPr>
      </w:pPr>
      <w:r>
        <w:t>Intell</w:t>
      </w:r>
      <w:r w:rsidR="00DC4A30">
        <w:t>ectual</w:t>
      </w:r>
      <w:r w:rsidR="007D443B">
        <w:t xml:space="preserve"> Merit and Broader I</w:t>
      </w:r>
      <w:r>
        <w:t>mpact</w:t>
      </w:r>
      <w:r w:rsidR="00DC4A30">
        <w:t xml:space="preserve"> sections</w:t>
      </w:r>
      <w:r>
        <w:t xml:space="preserve"> weak </w:t>
      </w:r>
      <w:r w:rsidR="000A48CE">
        <w:rPr>
          <w:i/>
        </w:rPr>
        <w:t xml:space="preserve"> </w:t>
      </w:r>
    </w:p>
    <w:p w:rsidR="00C61E78" w:rsidRDefault="00C61E78" w:rsidP="00985D49">
      <w:pPr>
        <w:pStyle w:val="ListParagraph"/>
        <w:numPr>
          <w:ilvl w:val="0"/>
          <w:numId w:val="2"/>
        </w:numPr>
      </w:pPr>
      <w:r>
        <w:t xml:space="preserve">NSF </w:t>
      </w:r>
      <w:proofErr w:type="gramStart"/>
      <w:r>
        <w:t>doesn’t</w:t>
      </w:r>
      <w:proofErr w:type="gramEnd"/>
      <w:r>
        <w:t xml:space="preserve"> have enough funding </w:t>
      </w:r>
      <w:r w:rsidR="00D93A80">
        <w:t>for all of the</w:t>
      </w:r>
      <w:r>
        <w:t xml:space="preserve"> best projects.</w:t>
      </w:r>
    </w:p>
    <w:p w:rsidR="00C61E78" w:rsidRDefault="00C61E78" w:rsidP="00985D49">
      <w:pPr>
        <w:pStyle w:val="ListParagraph"/>
        <w:numPr>
          <w:ilvl w:val="0"/>
          <w:numId w:val="2"/>
        </w:numPr>
      </w:pPr>
      <w:r>
        <w:t xml:space="preserve">Already funded </w:t>
      </w:r>
      <w:r w:rsidR="00D93A80">
        <w:t xml:space="preserve">several projects from one institution, geographical area, or </w:t>
      </w:r>
      <w:r>
        <w:t>topic.</w:t>
      </w:r>
    </w:p>
    <w:p w:rsidR="00DC4A30" w:rsidRDefault="00DC4A30" w:rsidP="00A846B2">
      <w:r w:rsidRPr="00110A99">
        <w:rPr>
          <w:u w:val="single"/>
        </w:rPr>
        <w:t>Reconsideration process</w:t>
      </w:r>
      <w:r>
        <w:t xml:space="preserve">: </w:t>
      </w:r>
      <w:r w:rsidR="00110A99">
        <w:rPr>
          <w:i/>
        </w:rPr>
        <w:t>V</w:t>
      </w:r>
      <w:r w:rsidRPr="00601C4D">
        <w:rPr>
          <w:i/>
        </w:rPr>
        <w:t>ery rarely used</w:t>
      </w:r>
      <w:r w:rsidR="00CF50D2">
        <w:t xml:space="preserve">. </w:t>
      </w:r>
      <w:r w:rsidR="007D443B" w:rsidRPr="007D443B">
        <w:t xml:space="preserve">If </w:t>
      </w:r>
      <w:r w:rsidR="00110A99">
        <w:t>a proposal</w:t>
      </w:r>
      <w:r w:rsidR="004515A2">
        <w:t xml:space="preserve"> reviewed very well but </w:t>
      </w:r>
      <w:r w:rsidR="007D443B" w:rsidRPr="007D443B">
        <w:t>declined</w:t>
      </w:r>
      <w:r w:rsidR="00110A99">
        <w:t xml:space="preserve">, call PO </w:t>
      </w:r>
      <w:r w:rsidR="004515A2">
        <w:t>to</w:t>
      </w:r>
      <w:r w:rsidR="00110A99">
        <w:t xml:space="preserve"> find out why</w:t>
      </w:r>
      <w:r w:rsidR="007D443B" w:rsidRPr="007D443B">
        <w:t xml:space="preserve">. </w:t>
      </w:r>
      <w:r w:rsidR="004515A2">
        <w:t>They</w:t>
      </w:r>
      <w:r w:rsidR="007D443B" w:rsidRPr="007D443B">
        <w:t xml:space="preserve"> can tell you whether you should resubmit as a new proposal.</w:t>
      </w:r>
    </w:p>
    <w:p w:rsidR="00601C4D" w:rsidRPr="00DB6910" w:rsidRDefault="00601C4D" w:rsidP="00A846B2">
      <w:pPr>
        <w:rPr>
          <w:b/>
          <w:i/>
        </w:rPr>
      </w:pPr>
      <w:r w:rsidRPr="00DB6910">
        <w:rPr>
          <w:b/>
          <w:i/>
        </w:rPr>
        <w:t>PI is responsible</w:t>
      </w:r>
      <w:r w:rsidR="00110A99">
        <w:rPr>
          <w:b/>
          <w:i/>
        </w:rPr>
        <w:t xml:space="preserve"> for annual and final reports. If </w:t>
      </w:r>
      <w:r w:rsidRPr="00DB6910">
        <w:rPr>
          <w:b/>
          <w:i/>
        </w:rPr>
        <w:t xml:space="preserve">reports are overdue, NSF </w:t>
      </w:r>
      <w:proofErr w:type="gramStart"/>
      <w:r w:rsidRPr="00DB6910">
        <w:rPr>
          <w:b/>
          <w:i/>
        </w:rPr>
        <w:t>can’t</w:t>
      </w:r>
      <w:proofErr w:type="gramEnd"/>
      <w:r w:rsidRPr="00DB6910">
        <w:rPr>
          <w:b/>
          <w:i/>
        </w:rPr>
        <w:t xml:space="preserve"> </w:t>
      </w:r>
      <w:r w:rsidR="00110A99">
        <w:rPr>
          <w:b/>
          <w:i/>
        </w:rPr>
        <w:t>continue</w:t>
      </w:r>
      <w:r w:rsidRPr="00DB6910">
        <w:rPr>
          <w:b/>
          <w:i/>
        </w:rPr>
        <w:t xml:space="preserve"> the award. </w:t>
      </w:r>
    </w:p>
    <w:p w:rsidR="001B6D63" w:rsidRPr="00A020D0" w:rsidRDefault="001B6D63" w:rsidP="001B6D63">
      <w:pPr>
        <w:rPr>
          <w:b/>
        </w:rPr>
      </w:pPr>
      <w:r>
        <w:rPr>
          <w:b/>
        </w:rPr>
        <w:t>Q</w:t>
      </w:r>
      <w:r w:rsidRPr="00A020D0">
        <w:rPr>
          <w:b/>
        </w:rPr>
        <w:t xml:space="preserve"> &amp; A</w:t>
      </w:r>
    </w:p>
    <w:p w:rsidR="001B6D63" w:rsidRPr="00A07ABE" w:rsidRDefault="001B6D63" w:rsidP="001B6D63">
      <w:r w:rsidRPr="00A07ABE">
        <w:t xml:space="preserve">Q: For programs with no deadline, are there </w:t>
      </w:r>
      <w:r>
        <w:t>opportune</w:t>
      </w:r>
      <w:r w:rsidRPr="00A07ABE">
        <w:t xml:space="preserve"> times</w:t>
      </w:r>
      <w:r>
        <w:t xml:space="preserve"> to submit</w:t>
      </w:r>
      <w:r w:rsidRPr="00A07ABE">
        <w:t>?</w:t>
      </w:r>
    </w:p>
    <w:p w:rsidR="001B6D63" w:rsidRPr="006D54A4" w:rsidRDefault="001B6D63" w:rsidP="001B6D63">
      <w:pPr>
        <w:rPr>
          <w:i/>
        </w:rPr>
      </w:pPr>
      <w:r w:rsidRPr="006D54A4">
        <w:rPr>
          <w:i/>
        </w:rPr>
        <w:t xml:space="preserve">A: NSF </w:t>
      </w:r>
      <w:proofErr w:type="gramStart"/>
      <w:r w:rsidRPr="006D54A4">
        <w:rPr>
          <w:i/>
        </w:rPr>
        <w:t>can’t</w:t>
      </w:r>
      <w:proofErr w:type="gramEnd"/>
      <w:r w:rsidRPr="006D54A4">
        <w:rPr>
          <w:i/>
        </w:rPr>
        <w:t xml:space="preserve"> make awards between July and October. They make more awards in the 4</w:t>
      </w:r>
      <w:r w:rsidRPr="006D54A4">
        <w:rPr>
          <w:i/>
          <w:vertAlign w:val="superscript"/>
        </w:rPr>
        <w:t>th</w:t>
      </w:r>
      <w:r w:rsidRPr="006D54A4">
        <w:rPr>
          <w:i/>
        </w:rPr>
        <w:t xml:space="preserve"> quarter.</w:t>
      </w:r>
    </w:p>
    <w:p w:rsidR="001B6D63" w:rsidRDefault="001B6D63" w:rsidP="001B6D63">
      <w:r>
        <w:t>Q: Is there program-specific info on funding rates?</w:t>
      </w:r>
    </w:p>
    <w:p w:rsidR="001B6D63" w:rsidRPr="006D54A4" w:rsidRDefault="001B6D63" w:rsidP="001B6D63">
      <w:pPr>
        <w:rPr>
          <w:i/>
        </w:rPr>
      </w:pPr>
      <w:r w:rsidRPr="006D54A4">
        <w:rPr>
          <w:i/>
        </w:rPr>
        <w:t xml:space="preserve">A: Yes, NSF will provide this online after the conference. </w:t>
      </w:r>
      <w:r w:rsidRPr="006D54A4">
        <w:rPr>
          <w:i/>
          <w:u w:val="single"/>
        </w:rPr>
        <w:t>Merit Review Report</w:t>
      </w:r>
      <w:r w:rsidRPr="006D54A4">
        <w:rPr>
          <w:i/>
        </w:rPr>
        <w:t xml:space="preserve"> also provides this.</w:t>
      </w:r>
    </w:p>
    <w:p w:rsidR="001B6D63" w:rsidRDefault="001B6D63" w:rsidP="001B6D63">
      <w:r>
        <w:t>Q: What start date should we use in our proposal timeline?</w:t>
      </w:r>
    </w:p>
    <w:p w:rsidR="001B6D63" w:rsidRPr="006D54A4" w:rsidRDefault="001B6D63" w:rsidP="001B6D63">
      <w:pPr>
        <w:rPr>
          <w:i/>
        </w:rPr>
      </w:pPr>
      <w:r w:rsidRPr="006D54A4">
        <w:rPr>
          <w:i/>
        </w:rPr>
        <w:t xml:space="preserve">A: </w:t>
      </w:r>
      <w:proofErr w:type="gramStart"/>
      <w:r w:rsidRPr="006D54A4">
        <w:rPr>
          <w:i/>
        </w:rPr>
        <w:t>Generally</w:t>
      </w:r>
      <w:proofErr w:type="gramEnd"/>
      <w:r w:rsidRPr="006D54A4">
        <w:rPr>
          <w:i/>
        </w:rPr>
        <w:t xml:space="preserve"> about 6 months after you submit. However, be realistic. If </w:t>
      </w:r>
      <w:proofErr w:type="gramStart"/>
      <w:r w:rsidRPr="006D54A4">
        <w:rPr>
          <w:i/>
        </w:rPr>
        <w:t>you’re</w:t>
      </w:r>
      <w:proofErr w:type="gramEnd"/>
      <w:r w:rsidRPr="006D54A4">
        <w:rPr>
          <w:i/>
        </w:rPr>
        <w:t xml:space="preserve"> funded, NSF will work with you. (Proposals are not accepted </w:t>
      </w:r>
      <w:r w:rsidR="00C45795">
        <w:rPr>
          <w:i/>
        </w:rPr>
        <w:t>with</w:t>
      </w:r>
      <w:r w:rsidRPr="006D54A4">
        <w:rPr>
          <w:i/>
        </w:rPr>
        <w:t xml:space="preserve"> insufficient </w:t>
      </w:r>
      <w:proofErr w:type="gramStart"/>
      <w:r w:rsidRPr="006D54A4">
        <w:rPr>
          <w:i/>
        </w:rPr>
        <w:t>lead time</w:t>
      </w:r>
      <w:proofErr w:type="gramEnd"/>
      <w:r w:rsidRPr="006D54A4">
        <w:rPr>
          <w:i/>
        </w:rPr>
        <w:t>).</w:t>
      </w:r>
    </w:p>
    <w:p w:rsidR="001B6D63" w:rsidRDefault="001B6D63" w:rsidP="001B6D63">
      <w:r>
        <w:t>Q: How do target dates and deadlines differ?</w:t>
      </w:r>
    </w:p>
    <w:p w:rsidR="000834F8" w:rsidRDefault="001B6D63" w:rsidP="001B6D63">
      <w:pPr>
        <w:rPr>
          <w:i/>
        </w:rPr>
      </w:pPr>
      <w:r w:rsidRPr="006D54A4">
        <w:rPr>
          <w:i/>
        </w:rPr>
        <w:t xml:space="preserve">A: </w:t>
      </w:r>
      <w:proofErr w:type="gramStart"/>
      <w:r w:rsidRPr="006D54A4">
        <w:rPr>
          <w:i/>
          <w:u w:val="single"/>
        </w:rPr>
        <w:t>Deadline</w:t>
      </w:r>
      <w:r w:rsidRPr="006D54A4">
        <w:rPr>
          <w:i/>
        </w:rPr>
        <w:t>:</w:t>
      </w:r>
      <w:proofErr w:type="gramEnd"/>
      <w:r w:rsidRPr="006D54A4">
        <w:rPr>
          <w:i/>
        </w:rPr>
        <w:t xml:space="preserve"> hard date. This includes LOI’s and the end of a “submission window”. </w:t>
      </w:r>
    </w:p>
    <w:p w:rsidR="000834F8" w:rsidRDefault="001B6D63" w:rsidP="001B6D63">
      <w:pPr>
        <w:rPr>
          <w:i/>
        </w:rPr>
      </w:pPr>
      <w:r w:rsidRPr="006D54A4">
        <w:rPr>
          <w:i/>
          <w:u w:val="single"/>
        </w:rPr>
        <w:t>Target date</w:t>
      </w:r>
      <w:r w:rsidRPr="006D54A4">
        <w:rPr>
          <w:i/>
        </w:rPr>
        <w:t xml:space="preserve">: </w:t>
      </w:r>
      <w:r>
        <w:rPr>
          <w:i/>
        </w:rPr>
        <w:t xml:space="preserve">possible </w:t>
      </w:r>
      <w:r w:rsidRPr="006D54A4">
        <w:rPr>
          <w:i/>
        </w:rPr>
        <w:t xml:space="preserve">extension of a few days. See solicitation. </w:t>
      </w:r>
    </w:p>
    <w:p w:rsidR="000834F8" w:rsidRDefault="001B6D63" w:rsidP="001B6D63">
      <w:pPr>
        <w:rPr>
          <w:i/>
        </w:rPr>
      </w:pPr>
      <w:r w:rsidRPr="006D54A4">
        <w:rPr>
          <w:i/>
          <w:u w:val="single"/>
        </w:rPr>
        <w:t>Dear Colleague Letters (DCLs):</w:t>
      </w:r>
      <w:r w:rsidRPr="006D54A4">
        <w:rPr>
          <w:i/>
        </w:rPr>
        <w:t xml:space="preserve"> usually no deadline. Contact PO before submitting. </w:t>
      </w:r>
    </w:p>
    <w:p w:rsidR="001B6D63" w:rsidRPr="006D54A4" w:rsidRDefault="001B6D63" w:rsidP="001B6D63">
      <w:pPr>
        <w:rPr>
          <w:i/>
        </w:rPr>
      </w:pPr>
      <w:r w:rsidRPr="006D54A4">
        <w:rPr>
          <w:i/>
          <w:u w:val="single"/>
        </w:rPr>
        <w:t>Preliminary proposals</w:t>
      </w:r>
      <w:r w:rsidRPr="006D54A4">
        <w:rPr>
          <w:i/>
        </w:rPr>
        <w:t xml:space="preserve">:  Required for some solicitations. </w:t>
      </w:r>
      <w:r w:rsidR="000834F8">
        <w:rPr>
          <w:i/>
        </w:rPr>
        <w:t xml:space="preserve">If </w:t>
      </w:r>
      <w:proofErr w:type="gramStart"/>
      <w:r w:rsidR="00C45795">
        <w:rPr>
          <w:i/>
        </w:rPr>
        <w:t>you’</w:t>
      </w:r>
      <w:r w:rsidR="000834F8">
        <w:rPr>
          <w:i/>
        </w:rPr>
        <w:t>re</w:t>
      </w:r>
      <w:proofErr w:type="gramEnd"/>
      <w:r w:rsidRPr="006D54A4">
        <w:rPr>
          <w:i/>
        </w:rPr>
        <w:t xml:space="preserve"> invited</w:t>
      </w:r>
      <w:r w:rsidR="000834F8">
        <w:rPr>
          <w:i/>
        </w:rPr>
        <w:t xml:space="preserve"> to go further</w:t>
      </w:r>
      <w:r w:rsidRPr="006D54A4">
        <w:rPr>
          <w:i/>
        </w:rPr>
        <w:t xml:space="preserve">, </w:t>
      </w:r>
      <w:r w:rsidR="000834F8">
        <w:rPr>
          <w:i/>
        </w:rPr>
        <w:t>you receive</w:t>
      </w:r>
      <w:r w:rsidRPr="006D54A4">
        <w:rPr>
          <w:i/>
        </w:rPr>
        <w:t xml:space="preserve"> </w:t>
      </w:r>
      <w:r w:rsidR="00C45795">
        <w:rPr>
          <w:i/>
        </w:rPr>
        <w:t xml:space="preserve">panel reviews, with </w:t>
      </w:r>
      <w:r w:rsidRPr="006D54A4">
        <w:rPr>
          <w:i/>
        </w:rPr>
        <w:t xml:space="preserve">opportunity to revise and resubmit by a certain date.  </w:t>
      </w:r>
    </w:p>
    <w:p w:rsidR="00867E5F" w:rsidRDefault="000834F8" w:rsidP="00A020D0">
      <w:pPr>
        <w:rPr>
          <w:b/>
        </w:rPr>
      </w:pPr>
      <w:r>
        <w:rPr>
          <w:b/>
        </w:rPr>
        <w:t>Conference Grants</w:t>
      </w:r>
      <w:r w:rsidR="00867E5F">
        <w:rPr>
          <w:b/>
        </w:rPr>
        <w:t xml:space="preserve">: </w:t>
      </w:r>
    </w:p>
    <w:p w:rsidR="00867E5F" w:rsidRDefault="000834F8" w:rsidP="00985D49">
      <w:pPr>
        <w:pStyle w:val="ListParagraph"/>
        <w:numPr>
          <w:ilvl w:val="0"/>
          <w:numId w:val="23"/>
        </w:numPr>
      </w:pPr>
      <w:r>
        <w:t>Only if</w:t>
      </w:r>
      <w:r w:rsidR="00867E5F" w:rsidRPr="00867E5F">
        <w:t xml:space="preserve"> results </w:t>
      </w:r>
      <w:proofErr w:type="gramStart"/>
      <w:r w:rsidR="00867E5F" w:rsidRPr="00867E5F">
        <w:t>can’</w:t>
      </w:r>
      <w:r w:rsidR="00986028">
        <w:t>t</w:t>
      </w:r>
      <w:proofErr w:type="gramEnd"/>
      <w:r w:rsidR="00986028">
        <w:t xml:space="preserve"> be obtained w</w:t>
      </w:r>
      <w:r>
        <w:t xml:space="preserve">ith regular </w:t>
      </w:r>
      <w:r w:rsidR="00867E5F" w:rsidRPr="00867E5F">
        <w:t xml:space="preserve">professional society meetings. </w:t>
      </w:r>
    </w:p>
    <w:p w:rsidR="00867E5F" w:rsidRPr="00867E5F" w:rsidRDefault="00867E5F" w:rsidP="00985D49">
      <w:pPr>
        <w:pStyle w:val="ListParagraph"/>
        <w:numPr>
          <w:ilvl w:val="0"/>
          <w:numId w:val="23"/>
        </w:numPr>
      </w:pPr>
      <w:r w:rsidRPr="00867E5F">
        <w:t>Ask for funds at least 1 year in advance.</w:t>
      </w:r>
    </w:p>
    <w:p w:rsidR="00A020D0" w:rsidRPr="00A020D0" w:rsidRDefault="00A020D0" w:rsidP="00A020D0">
      <w:pPr>
        <w:rPr>
          <w:b/>
        </w:rPr>
      </w:pPr>
      <w:r w:rsidRPr="00A020D0">
        <w:rPr>
          <w:b/>
        </w:rPr>
        <w:t xml:space="preserve">RAPID, EAGER: </w:t>
      </w:r>
    </w:p>
    <w:p w:rsidR="000834F8" w:rsidRDefault="00A020D0" w:rsidP="00985D49">
      <w:pPr>
        <w:pStyle w:val="ListParagraph"/>
        <w:numPr>
          <w:ilvl w:val="0"/>
          <w:numId w:val="24"/>
        </w:numPr>
      </w:pPr>
      <w:r>
        <w:t>Em</w:t>
      </w:r>
      <w:r w:rsidR="00DF3C1C">
        <w:t>ail PO to e</w:t>
      </w:r>
      <w:r>
        <w:t xml:space="preserve">xplain why it doesn’t fit as a regular proposal, and why it’s a good fit </w:t>
      </w:r>
      <w:r w:rsidR="00DF3C1C">
        <w:t xml:space="preserve"> </w:t>
      </w:r>
    </w:p>
    <w:p w:rsidR="00A020D0" w:rsidRDefault="00A020D0" w:rsidP="00985D49">
      <w:pPr>
        <w:pStyle w:val="ListParagraph"/>
        <w:numPr>
          <w:ilvl w:val="0"/>
          <w:numId w:val="24"/>
        </w:numPr>
      </w:pPr>
      <w:r>
        <w:t>Get permission to submit.</w:t>
      </w:r>
    </w:p>
    <w:p w:rsidR="00A020D0" w:rsidRPr="00A020D0" w:rsidRDefault="00A020D0" w:rsidP="00A020D0">
      <w:pPr>
        <w:rPr>
          <w:b/>
        </w:rPr>
      </w:pPr>
      <w:r w:rsidRPr="00A020D0">
        <w:rPr>
          <w:b/>
        </w:rPr>
        <w:t xml:space="preserve">GOALI: </w:t>
      </w:r>
    </w:p>
    <w:p w:rsidR="000834F8" w:rsidRDefault="00A020D0" w:rsidP="00985D49">
      <w:pPr>
        <w:pStyle w:val="ListParagraph"/>
        <w:numPr>
          <w:ilvl w:val="0"/>
          <w:numId w:val="25"/>
        </w:numPr>
      </w:pPr>
      <w:r>
        <w:t>Academic liaison w industry. Shared interests of rese</w:t>
      </w:r>
      <w:r w:rsidR="000834F8">
        <w:t>archers and industrial partners</w:t>
      </w:r>
    </w:p>
    <w:p w:rsidR="000834F8" w:rsidRDefault="00A020D0" w:rsidP="00985D49">
      <w:pPr>
        <w:pStyle w:val="ListParagraph"/>
        <w:numPr>
          <w:ilvl w:val="0"/>
          <w:numId w:val="25"/>
        </w:numPr>
      </w:pPr>
      <w:r>
        <w:t xml:space="preserve">e.g., faculty conduct research in industrial setting). </w:t>
      </w:r>
    </w:p>
    <w:p w:rsidR="000834F8" w:rsidRDefault="00A020D0" w:rsidP="00985D49">
      <w:pPr>
        <w:pStyle w:val="ListParagraph"/>
        <w:numPr>
          <w:ilvl w:val="0"/>
          <w:numId w:val="25"/>
        </w:numPr>
      </w:pPr>
      <w:r>
        <w:t xml:space="preserve">Need at least one industrial co </w:t>
      </w:r>
      <w:proofErr w:type="gramStart"/>
      <w:r>
        <w:t>PI.</w:t>
      </w:r>
      <w:proofErr w:type="gramEnd"/>
      <w:r>
        <w:t xml:space="preserve"> </w:t>
      </w:r>
    </w:p>
    <w:p w:rsidR="00A020D0" w:rsidRDefault="000834F8" w:rsidP="00985D49">
      <w:pPr>
        <w:pStyle w:val="ListParagraph"/>
        <w:numPr>
          <w:ilvl w:val="0"/>
          <w:numId w:val="25"/>
        </w:numPr>
      </w:pPr>
      <w:r>
        <w:t xml:space="preserve">No funds for </w:t>
      </w:r>
      <w:r w:rsidR="00A020D0">
        <w:t xml:space="preserve">industrial partners. </w:t>
      </w:r>
    </w:p>
    <w:p w:rsidR="00A020D0" w:rsidRPr="00A020D0" w:rsidRDefault="00A020D0" w:rsidP="00A020D0">
      <w:pPr>
        <w:rPr>
          <w:b/>
        </w:rPr>
      </w:pPr>
      <w:r w:rsidRPr="00A020D0">
        <w:rPr>
          <w:b/>
        </w:rPr>
        <w:t xml:space="preserve">IDEAS Lab: </w:t>
      </w:r>
    </w:p>
    <w:p w:rsidR="000834F8" w:rsidRDefault="00A020D0" w:rsidP="00985D49">
      <w:pPr>
        <w:pStyle w:val="ListParagraph"/>
        <w:numPr>
          <w:ilvl w:val="0"/>
          <w:numId w:val="26"/>
        </w:numPr>
      </w:pPr>
      <w:proofErr w:type="gramStart"/>
      <w:r>
        <w:t>5 day</w:t>
      </w:r>
      <w:proofErr w:type="gramEnd"/>
      <w:r>
        <w:t xml:space="preserve"> lab, 25 to 30 people selected for team. For intractable problems. </w:t>
      </w:r>
    </w:p>
    <w:p w:rsidR="000834F8" w:rsidRDefault="00A020D0" w:rsidP="00985D49">
      <w:pPr>
        <w:pStyle w:val="ListParagraph"/>
        <w:numPr>
          <w:ilvl w:val="0"/>
          <w:numId w:val="26"/>
        </w:numPr>
      </w:pPr>
      <w:r>
        <w:t xml:space="preserve">Recent topics: quantum computer challenge, origins of life w NASA, leadership diversity, etc. </w:t>
      </w:r>
    </w:p>
    <w:p w:rsidR="00A020D0" w:rsidRDefault="00A020D0" w:rsidP="00985D49">
      <w:pPr>
        <w:pStyle w:val="ListParagraph"/>
        <w:numPr>
          <w:ilvl w:val="0"/>
          <w:numId w:val="26"/>
        </w:numPr>
      </w:pPr>
      <w:r>
        <w:t xml:space="preserve">NSF selects panelists to serve as mentors, and then invites preliminary proposals.  </w:t>
      </w:r>
    </w:p>
    <w:p w:rsidR="00EE1BBD" w:rsidRPr="003C0D23" w:rsidRDefault="005E69B7" w:rsidP="00EE1BBD">
      <w:pPr>
        <w:rPr>
          <w:b/>
        </w:rPr>
      </w:pPr>
      <w:r>
        <w:rPr>
          <w:b/>
        </w:rPr>
        <w:t>Office of International</w:t>
      </w:r>
      <w:r w:rsidR="00EE1BBD" w:rsidRPr="003C0D23">
        <w:rPr>
          <w:b/>
        </w:rPr>
        <w:t xml:space="preserve"> </w:t>
      </w:r>
      <w:proofErr w:type="spellStart"/>
      <w:r w:rsidR="00EE1BBD" w:rsidRPr="003C0D23">
        <w:rPr>
          <w:b/>
        </w:rPr>
        <w:t>Sci</w:t>
      </w:r>
      <w:proofErr w:type="spellEnd"/>
      <w:r w:rsidR="00EE1BBD" w:rsidRPr="003C0D23">
        <w:rPr>
          <w:b/>
        </w:rPr>
        <w:t xml:space="preserve"> and Ed: (OISE)</w:t>
      </w:r>
    </w:p>
    <w:p w:rsidR="00EE1BBD" w:rsidRPr="00F84FFF" w:rsidRDefault="00EE1BBD" w:rsidP="00EE1BBD">
      <w:r w:rsidRPr="00F84FFF">
        <w:t>Science is a highly international activity. NSF is a highly international entity.</w:t>
      </w:r>
    </w:p>
    <w:p w:rsidR="00EE1BBD" w:rsidRPr="00F84FFF" w:rsidRDefault="00EE1BBD" w:rsidP="00EE1BBD">
      <w:r w:rsidRPr="00F84FFF">
        <w:t>*NSF funds only the US side of intl. collaborations.</w:t>
      </w:r>
    </w:p>
    <w:p w:rsidR="00EE1BBD" w:rsidRPr="00F84FFF" w:rsidRDefault="00F84FFF" w:rsidP="00985D49">
      <w:pPr>
        <w:pStyle w:val="ListParagraph"/>
        <w:numPr>
          <w:ilvl w:val="0"/>
          <w:numId w:val="37"/>
        </w:numPr>
        <w:rPr>
          <w:b/>
          <w:i/>
        </w:rPr>
      </w:pPr>
      <w:r>
        <w:t>I</w:t>
      </w:r>
      <w:r w:rsidR="00EE1BBD">
        <w:t>ntl. engagement must be integral and provide added benefit.</w:t>
      </w:r>
    </w:p>
    <w:p w:rsidR="00F84FFF" w:rsidRDefault="00F84FFF" w:rsidP="00985D49">
      <w:pPr>
        <w:pStyle w:val="ListParagraph"/>
        <w:numPr>
          <w:ilvl w:val="0"/>
          <w:numId w:val="37"/>
        </w:numPr>
      </w:pPr>
      <w:r>
        <w:t xml:space="preserve">Clearly describe mutual benefits. </w:t>
      </w:r>
    </w:p>
    <w:p w:rsidR="00F84FFF" w:rsidRDefault="00F84FFF" w:rsidP="00985D49">
      <w:pPr>
        <w:pStyle w:val="ListParagraph"/>
        <w:numPr>
          <w:ilvl w:val="0"/>
          <w:numId w:val="37"/>
        </w:numPr>
      </w:pPr>
      <w:r>
        <w:t xml:space="preserve">Involve US students and early career researchers in intl. activities. </w:t>
      </w:r>
    </w:p>
    <w:p w:rsidR="00EE1BBD" w:rsidRDefault="00F84FFF" w:rsidP="00985D49">
      <w:pPr>
        <w:pStyle w:val="ListParagraph"/>
        <w:numPr>
          <w:ilvl w:val="0"/>
          <w:numId w:val="37"/>
        </w:numPr>
      </w:pPr>
      <w:r>
        <w:t>Link research networks to pull together intl. resources.</w:t>
      </w:r>
    </w:p>
    <w:p w:rsidR="005E69B7" w:rsidRDefault="005E69B7" w:rsidP="00985D49">
      <w:pPr>
        <w:pStyle w:val="ListParagraph"/>
        <w:numPr>
          <w:ilvl w:val="0"/>
          <w:numId w:val="37"/>
        </w:numPr>
      </w:pPr>
      <w:r>
        <w:t>Can also do a supplement for intl. activities for funded awards</w:t>
      </w:r>
    </w:p>
    <w:p w:rsidR="00EE1BBD" w:rsidRPr="00F84FFF" w:rsidRDefault="00EE1BBD" w:rsidP="00EE1BBD">
      <w:pPr>
        <w:rPr>
          <w:i/>
        </w:rPr>
      </w:pPr>
      <w:r w:rsidRPr="00F84FFF">
        <w:rPr>
          <w:i/>
        </w:rPr>
        <w:t xml:space="preserve">All </w:t>
      </w:r>
      <w:r w:rsidR="005E69B7">
        <w:rPr>
          <w:i/>
        </w:rPr>
        <w:t>NSF</w:t>
      </w:r>
      <w:r w:rsidRPr="00F84FFF">
        <w:rPr>
          <w:i/>
        </w:rPr>
        <w:t xml:space="preserve"> directorates will fund intl. activities if they fit the above criteria.</w:t>
      </w:r>
    </w:p>
    <w:p w:rsidR="00B964D0" w:rsidRDefault="00EE1BBD" w:rsidP="00EE1BBD">
      <w:r w:rsidRPr="00C11C7F">
        <w:rPr>
          <w:b/>
        </w:rPr>
        <w:t>Partnership for Intl. Research in Ed</w:t>
      </w:r>
      <w:r w:rsidR="00B964D0">
        <w:rPr>
          <w:b/>
        </w:rPr>
        <w:t xml:space="preserve"> (PIRE): </w:t>
      </w:r>
      <w:r w:rsidR="00E51C2F">
        <w:t xml:space="preserve">Average size: $4.5 million, </w:t>
      </w:r>
      <w:r w:rsidR="00E51C2F" w:rsidRPr="00E51C2F">
        <w:rPr>
          <w:i/>
        </w:rPr>
        <w:t>highly competitive, does not run every year</w:t>
      </w:r>
      <w:r w:rsidR="00E51C2F" w:rsidRPr="00E51C2F">
        <w:t>.</w:t>
      </w:r>
      <w:r w:rsidR="00E51C2F">
        <w:t xml:space="preserve"> </w:t>
      </w:r>
      <w:proofErr w:type="gramStart"/>
      <w:r w:rsidR="00E51C2F">
        <w:t>5 year</w:t>
      </w:r>
      <w:proofErr w:type="gramEnd"/>
      <w:r w:rsidR="00E51C2F">
        <w:t xml:space="preserve"> projects.</w:t>
      </w:r>
      <w:r w:rsidR="00B964D0">
        <w:t xml:space="preserve"> </w:t>
      </w:r>
    </w:p>
    <w:p w:rsidR="00221370" w:rsidRDefault="00221370" w:rsidP="00985D49">
      <w:pPr>
        <w:pStyle w:val="ListParagraph"/>
        <w:numPr>
          <w:ilvl w:val="0"/>
          <w:numId w:val="38"/>
        </w:numPr>
      </w:pPr>
      <w:r>
        <w:t xml:space="preserve">For all directorates / fields. </w:t>
      </w:r>
    </w:p>
    <w:p w:rsidR="00221370" w:rsidRDefault="00221370" w:rsidP="00985D49">
      <w:pPr>
        <w:pStyle w:val="ListParagraph"/>
        <w:numPr>
          <w:ilvl w:val="0"/>
          <w:numId w:val="38"/>
        </w:numPr>
      </w:pPr>
      <w:r>
        <w:t>Many are interdisciplinary</w:t>
      </w:r>
    </w:p>
    <w:p w:rsidR="00221370" w:rsidRDefault="00221370" w:rsidP="00985D49">
      <w:pPr>
        <w:pStyle w:val="ListParagraph"/>
        <w:numPr>
          <w:ilvl w:val="0"/>
          <w:numId w:val="38"/>
        </w:numPr>
      </w:pPr>
      <w:r>
        <w:t xml:space="preserve">Next one </w:t>
      </w:r>
      <w:proofErr w:type="gramStart"/>
      <w:r>
        <w:t>is planned</w:t>
      </w:r>
      <w:proofErr w:type="gramEnd"/>
      <w:r>
        <w:t xml:space="preserve"> for 2019.</w:t>
      </w:r>
    </w:p>
    <w:p w:rsidR="00712905" w:rsidRDefault="00712905" w:rsidP="00985D49">
      <w:pPr>
        <w:pStyle w:val="ListParagraph"/>
        <w:numPr>
          <w:ilvl w:val="0"/>
          <w:numId w:val="38"/>
        </w:numPr>
      </w:pPr>
      <w:r>
        <w:t xml:space="preserve">Integrates research and education. </w:t>
      </w:r>
    </w:p>
    <w:p w:rsidR="00712905" w:rsidRDefault="00EE1BBD" w:rsidP="00985D49">
      <w:pPr>
        <w:pStyle w:val="ListParagraph"/>
        <w:numPr>
          <w:ilvl w:val="0"/>
          <w:numId w:val="38"/>
        </w:numPr>
      </w:pPr>
      <w:r>
        <w:t>In</w:t>
      </w:r>
      <w:r w:rsidR="00712905">
        <w:t>ternational</w:t>
      </w:r>
      <w:r>
        <w:t xml:space="preserve"> teams </w:t>
      </w:r>
      <w:r w:rsidR="00712905">
        <w:t>address a research theme,</w:t>
      </w:r>
      <w:r>
        <w:t xml:space="preserve"> </w:t>
      </w:r>
    </w:p>
    <w:p w:rsidR="00712905" w:rsidRDefault="00712905" w:rsidP="00985D49">
      <w:pPr>
        <w:pStyle w:val="ListParagraph"/>
        <w:numPr>
          <w:ilvl w:val="0"/>
          <w:numId w:val="38"/>
        </w:numPr>
      </w:pPr>
      <w:r>
        <w:t>Create a</w:t>
      </w:r>
      <w:r w:rsidR="00EE1BBD">
        <w:t xml:space="preserve"> plan re compli</w:t>
      </w:r>
      <w:r>
        <w:t>mentary expertise to advance</w:t>
      </w:r>
      <w:r w:rsidR="00EE1BBD">
        <w:t xml:space="preserve"> research and support </w:t>
      </w:r>
      <w:r>
        <w:t>education</w:t>
      </w:r>
      <w:r w:rsidR="00EE1BBD">
        <w:t xml:space="preserve">, </w:t>
      </w:r>
    </w:p>
    <w:p w:rsidR="00EE1BBD" w:rsidRDefault="00712905" w:rsidP="00985D49">
      <w:pPr>
        <w:pStyle w:val="ListParagraph"/>
        <w:numPr>
          <w:ilvl w:val="0"/>
          <w:numId w:val="38"/>
        </w:numPr>
      </w:pPr>
      <w:r>
        <w:t>P</w:t>
      </w:r>
      <w:r w:rsidR="00EE1BBD">
        <w:t xml:space="preserve">rovide </w:t>
      </w:r>
      <w:proofErr w:type="spellStart"/>
      <w:r w:rsidR="00EE1BBD">
        <w:t>opps</w:t>
      </w:r>
      <w:proofErr w:type="spellEnd"/>
      <w:r w:rsidR="00EE1BBD">
        <w:t xml:space="preserve"> </w:t>
      </w:r>
      <w:proofErr w:type="gramStart"/>
      <w:r w:rsidR="00EE1BBD">
        <w:t>for US students and early career researchers to conduct research overseas</w:t>
      </w:r>
      <w:proofErr w:type="gramEnd"/>
      <w:r w:rsidR="00EE1BBD">
        <w:t>.</w:t>
      </w:r>
    </w:p>
    <w:p w:rsidR="00EE1BBD" w:rsidRPr="0012628E" w:rsidRDefault="00EE1BBD" w:rsidP="00EE1BBD">
      <w:pPr>
        <w:rPr>
          <w:b/>
        </w:rPr>
      </w:pPr>
      <w:r w:rsidRPr="009B495C">
        <w:rPr>
          <w:b/>
        </w:rPr>
        <w:t xml:space="preserve">Intl. Research Experiences </w:t>
      </w:r>
      <w:r w:rsidR="0012628E" w:rsidRPr="0012628E">
        <w:rPr>
          <w:b/>
        </w:rPr>
        <w:t>for Students</w:t>
      </w:r>
    </w:p>
    <w:p w:rsidR="0012628E" w:rsidRDefault="00EE1BBD" w:rsidP="00985D49">
      <w:pPr>
        <w:pStyle w:val="ListParagraph"/>
        <w:numPr>
          <w:ilvl w:val="0"/>
          <w:numId w:val="39"/>
        </w:numPr>
      </w:pPr>
      <w:r>
        <w:t>Supports globally engaged sci</w:t>
      </w:r>
      <w:r w:rsidR="0012628E">
        <w:t>ence</w:t>
      </w:r>
      <w:r>
        <w:t xml:space="preserve"> and eng</w:t>
      </w:r>
      <w:r w:rsidR="0012628E">
        <w:t>ineering</w:t>
      </w:r>
      <w:r>
        <w:t xml:space="preserve"> workforce. </w:t>
      </w:r>
    </w:p>
    <w:p w:rsidR="00EE1BBD" w:rsidRDefault="00EE1BBD" w:rsidP="00985D49">
      <w:pPr>
        <w:pStyle w:val="ListParagraph"/>
        <w:numPr>
          <w:ilvl w:val="0"/>
          <w:numId w:val="39"/>
        </w:numPr>
      </w:pPr>
      <w:r>
        <w:t xml:space="preserve">Supports cohorts of undergrads / </w:t>
      </w:r>
      <w:proofErr w:type="gramStart"/>
      <w:r>
        <w:t>grads</w:t>
      </w:r>
      <w:proofErr w:type="gramEnd"/>
      <w:r>
        <w:t xml:space="preserve"> for overseas experiences.</w:t>
      </w:r>
    </w:p>
    <w:p w:rsidR="00EE1BBD" w:rsidRDefault="0012628E" w:rsidP="00985D49">
      <w:pPr>
        <w:pStyle w:val="ListParagraph"/>
        <w:numPr>
          <w:ilvl w:val="0"/>
          <w:numId w:val="39"/>
        </w:numPr>
      </w:pPr>
      <w:r>
        <w:t>A</w:t>
      </w:r>
      <w:r w:rsidR="00EE1BBD">
        <w:t xml:space="preserve"> new track supports experiences for </w:t>
      </w:r>
      <w:proofErr w:type="gramStart"/>
      <w:r w:rsidR="00EE1BBD">
        <w:t>grad</w:t>
      </w:r>
      <w:proofErr w:type="gramEnd"/>
      <w:r w:rsidR="00EE1BBD">
        <w:t xml:space="preserve"> students in intl. research and development.</w:t>
      </w:r>
    </w:p>
    <w:p w:rsidR="0012628E" w:rsidRDefault="00EE1BBD" w:rsidP="00985D49">
      <w:pPr>
        <w:pStyle w:val="ListParagraph"/>
        <w:numPr>
          <w:ilvl w:val="0"/>
          <w:numId w:val="39"/>
        </w:numPr>
      </w:pPr>
      <w:r>
        <w:t xml:space="preserve">For undergrads, there are REU </w:t>
      </w:r>
      <w:proofErr w:type="spellStart"/>
      <w:r>
        <w:t>opps</w:t>
      </w:r>
      <w:proofErr w:type="spellEnd"/>
      <w:r>
        <w:t xml:space="preserve">. </w:t>
      </w:r>
    </w:p>
    <w:p w:rsidR="00EE1BBD" w:rsidRDefault="00EE1BBD" w:rsidP="00985D49">
      <w:pPr>
        <w:pStyle w:val="ListParagraph"/>
        <w:numPr>
          <w:ilvl w:val="0"/>
          <w:numId w:val="39"/>
        </w:numPr>
      </w:pPr>
      <w:r>
        <w:t>NSF PI’s or proposers can submit ideas for REU sites that have an intl. dimension.</w:t>
      </w:r>
    </w:p>
    <w:p w:rsidR="00EE1BBD" w:rsidRDefault="0012628E" w:rsidP="00985D49">
      <w:pPr>
        <w:pStyle w:val="ListParagraph"/>
        <w:numPr>
          <w:ilvl w:val="0"/>
          <w:numId w:val="39"/>
        </w:numPr>
      </w:pPr>
      <w:r w:rsidRPr="0012628E">
        <w:rPr>
          <w:b/>
        </w:rPr>
        <w:t>PI’s must apply for the students.</w:t>
      </w:r>
      <w:r w:rsidRPr="0012628E">
        <w:rPr>
          <w:b/>
          <w:i/>
        </w:rPr>
        <w:t xml:space="preserve"> </w:t>
      </w:r>
      <w:r>
        <w:t>Must be U.S.</w:t>
      </w:r>
      <w:r w:rsidR="00EE1BBD">
        <w:t xml:space="preserve"> citizens, permanent residents or nationals.</w:t>
      </w:r>
    </w:p>
    <w:p w:rsidR="00EE1BBD" w:rsidRDefault="0012628E" w:rsidP="00EE1BBD">
      <w:pPr>
        <w:rPr>
          <w:i/>
        </w:rPr>
      </w:pPr>
      <w:r w:rsidRPr="0012628E">
        <w:rPr>
          <w:i/>
        </w:rPr>
        <w:t xml:space="preserve">Need cutting edge research question that is </w:t>
      </w:r>
      <w:r w:rsidR="00EE1BBD" w:rsidRPr="0012628E">
        <w:rPr>
          <w:i/>
        </w:rPr>
        <w:t>critical to the field.</w:t>
      </w:r>
    </w:p>
    <w:p w:rsidR="00911464" w:rsidRPr="0012628E" w:rsidRDefault="00911464" w:rsidP="00EE1BBD">
      <w:pPr>
        <w:rPr>
          <w:i/>
        </w:rPr>
      </w:pPr>
      <w:r w:rsidRPr="00911464">
        <w:rPr>
          <w:i/>
        </w:rPr>
        <w:t xml:space="preserve">For intl. projects, contact PO at OISE </w:t>
      </w:r>
      <w:r>
        <w:rPr>
          <w:i/>
        </w:rPr>
        <w:t xml:space="preserve">(for country </w:t>
      </w:r>
      <w:proofErr w:type="gramStart"/>
      <w:r>
        <w:rPr>
          <w:i/>
        </w:rPr>
        <w:t>you’ll</w:t>
      </w:r>
      <w:proofErr w:type="gramEnd"/>
      <w:r>
        <w:rPr>
          <w:i/>
        </w:rPr>
        <w:t xml:space="preserve"> be working in) and the PD for your directorate</w:t>
      </w:r>
      <w:r w:rsidRPr="00911464">
        <w:rPr>
          <w:i/>
        </w:rPr>
        <w:t>.</w:t>
      </w:r>
    </w:p>
    <w:p w:rsidR="00911464" w:rsidRPr="00911464" w:rsidRDefault="00911464" w:rsidP="00985D49">
      <w:pPr>
        <w:pStyle w:val="ListParagraph"/>
        <w:numPr>
          <w:ilvl w:val="0"/>
          <w:numId w:val="40"/>
        </w:numPr>
      </w:pPr>
      <w:r w:rsidRPr="00911464">
        <w:t>Show how</w:t>
      </w:r>
      <w:r w:rsidR="00EE1BBD" w:rsidRPr="00911464">
        <w:t xml:space="preserve"> intl</w:t>
      </w:r>
      <w:r w:rsidRPr="00911464">
        <w:t>. collaboration advances the research.</w:t>
      </w:r>
    </w:p>
    <w:p w:rsidR="00911464" w:rsidRPr="00911464" w:rsidRDefault="00911464" w:rsidP="00985D49">
      <w:pPr>
        <w:pStyle w:val="ListParagraph"/>
        <w:numPr>
          <w:ilvl w:val="0"/>
          <w:numId w:val="40"/>
        </w:numPr>
      </w:pPr>
      <w:r w:rsidRPr="00911464">
        <w:t xml:space="preserve">Show </w:t>
      </w:r>
      <w:r w:rsidR="00EE1BBD" w:rsidRPr="00911464">
        <w:t>how intl. collab</w:t>
      </w:r>
      <w:r w:rsidRPr="00911464">
        <w:t>oration</w:t>
      </w:r>
      <w:r w:rsidR="00EE1BBD" w:rsidRPr="00911464">
        <w:t xml:space="preserve"> makes use of intelle</w:t>
      </w:r>
      <w:r w:rsidRPr="00911464">
        <w:t>ctual contributions of partners</w:t>
      </w:r>
    </w:p>
    <w:p w:rsidR="00EE1BBD" w:rsidRPr="00911464" w:rsidRDefault="00911464" w:rsidP="00985D49">
      <w:pPr>
        <w:pStyle w:val="ListParagraph"/>
        <w:numPr>
          <w:ilvl w:val="0"/>
          <w:numId w:val="40"/>
        </w:numPr>
      </w:pPr>
      <w:r w:rsidRPr="00911464">
        <w:t>I</w:t>
      </w:r>
      <w:r w:rsidR="00EE1BBD" w:rsidRPr="00911464">
        <w:t>nclude US early career and US students.</w:t>
      </w:r>
    </w:p>
    <w:p w:rsidR="00EE1BBD" w:rsidRDefault="00911464" w:rsidP="00985D49">
      <w:pPr>
        <w:pStyle w:val="ListParagraph"/>
        <w:numPr>
          <w:ilvl w:val="0"/>
          <w:numId w:val="40"/>
        </w:numPr>
      </w:pPr>
      <w:r>
        <w:t xml:space="preserve">Show how it broadens </w:t>
      </w:r>
      <w:r w:rsidR="00EE1BBD">
        <w:t>participation (diversity)</w:t>
      </w:r>
    </w:p>
    <w:p w:rsidR="00EE1BBD" w:rsidRDefault="00EE1BBD" w:rsidP="00985D49">
      <w:pPr>
        <w:pStyle w:val="ListParagraph"/>
        <w:numPr>
          <w:ilvl w:val="0"/>
          <w:numId w:val="40"/>
        </w:numPr>
      </w:pPr>
      <w:r>
        <w:t>Include documentation to bac</w:t>
      </w:r>
      <w:r w:rsidR="00221370">
        <w:t>k up expertise of collaborators</w:t>
      </w:r>
    </w:p>
    <w:p w:rsidR="00AC493D" w:rsidRDefault="00AC493D" w:rsidP="00AC493D">
      <w:r>
        <w:rPr>
          <w:b/>
        </w:rPr>
        <w:t>Partner</w:t>
      </w:r>
      <w:r w:rsidRPr="00AC493D">
        <w:rPr>
          <w:b/>
        </w:rPr>
        <w:t>ship for Enhanced Engagement in Research (PEER)</w:t>
      </w:r>
    </w:p>
    <w:p w:rsidR="00AC493D" w:rsidRPr="002A1D15" w:rsidRDefault="00AC493D" w:rsidP="002A1D15">
      <w:pPr>
        <w:rPr>
          <w:i/>
        </w:rPr>
      </w:pPr>
      <w:r w:rsidRPr="002A1D15">
        <w:rPr>
          <w:i/>
        </w:rPr>
        <w:t xml:space="preserve">This is US AID, but NSF is involved. </w:t>
      </w:r>
      <w:r>
        <w:t>Supports researchers in developing countries and specific research areas. If foreign collaborator receives US AID funding, then NSF awardees can receive a supplement.</w:t>
      </w:r>
    </w:p>
    <w:p w:rsidR="00AC493D" w:rsidRPr="00AC493D" w:rsidRDefault="00AC493D" w:rsidP="00AC493D">
      <w:pPr>
        <w:rPr>
          <w:b/>
        </w:rPr>
      </w:pPr>
      <w:r w:rsidRPr="00AC493D">
        <w:rPr>
          <w:b/>
        </w:rPr>
        <w:t>RAISE (new program): Research Advanced by Interdisciplinary Science &amp; Engineering</w:t>
      </w:r>
    </w:p>
    <w:p w:rsidR="00221370" w:rsidRDefault="00221370" w:rsidP="00221370">
      <w:pPr>
        <w:rPr>
          <w:b/>
        </w:rPr>
      </w:pPr>
      <w:r>
        <w:rPr>
          <w:b/>
        </w:rPr>
        <w:t xml:space="preserve">Re: </w:t>
      </w:r>
      <w:r w:rsidRPr="00AC6597">
        <w:rPr>
          <w:b/>
        </w:rPr>
        <w:t>Office of Inspector General</w:t>
      </w:r>
      <w:r>
        <w:rPr>
          <w:b/>
        </w:rPr>
        <w:t xml:space="preserve">  </w:t>
      </w:r>
    </w:p>
    <w:p w:rsidR="00221370" w:rsidRPr="00221370" w:rsidRDefault="00221370" w:rsidP="00221370">
      <w:pPr>
        <w:pStyle w:val="ListParagraph"/>
        <w:numPr>
          <w:ilvl w:val="0"/>
          <w:numId w:val="49"/>
        </w:numPr>
        <w:rPr>
          <w:b/>
        </w:rPr>
      </w:pPr>
      <w:r>
        <w:t>You are representing WSU as a PI or co PI. Keep good records and complete all reports.</w:t>
      </w:r>
    </w:p>
    <w:p w:rsidR="00221370" w:rsidRPr="009A62F0" w:rsidRDefault="00221370" w:rsidP="00221370">
      <w:pPr>
        <w:pStyle w:val="ListParagraph"/>
        <w:numPr>
          <w:ilvl w:val="0"/>
          <w:numId w:val="49"/>
        </w:numPr>
        <w:rPr>
          <w:i/>
        </w:rPr>
      </w:pPr>
      <w:r w:rsidRPr="00FC5341">
        <w:rPr>
          <w:b/>
          <w:i/>
        </w:rPr>
        <w:t>Document your expenditures</w:t>
      </w:r>
      <w:r w:rsidRPr="009A62F0">
        <w:rPr>
          <w:i/>
        </w:rPr>
        <w:t>. If in doubt, ask PO’s. Keep in touch with WSU budget staff as well.</w:t>
      </w:r>
    </w:p>
    <w:p w:rsidR="00221370" w:rsidRPr="009A62F0" w:rsidRDefault="00221370" w:rsidP="00221370">
      <w:pPr>
        <w:pStyle w:val="ListParagraph"/>
        <w:numPr>
          <w:ilvl w:val="0"/>
          <w:numId w:val="49"/>
        </w:numPr>
        <w:rPr>
          <w:b/>
        </w:rPr>
      </w:pPr>
      <w:r>
        <w:t xml:space="preserve">They audit funded awards using cash drawdowns, analytics. </w:t>
      </w:r>
    </w:p>
    <w:p w:rsidR="00221370" w:rsidRPr="009A62F0" w:rsidRDefault="00221370" w:rsidP="00221370">
      <w:pPr>
        <w:pStyle w:val="ListParagraph"/>
        <w:numPr>
          <w:ilvl w:val="0"/>
          <w:numId w:val="49"/>
        </w:numPr>
        <w:rPr>
          <w:b/>
        </w:rPr>
      </w:pPr>
      <w:r>
        <w:t>Then they decide whether to look for risk at specific institutions.</w:t>
      </w:r>
    </w:p>
    <w:p w:rsidR="00221370" w:rsidRDefault="00221370" w:rsidP="00221370">
      <w:pPr>
        <w:pStyle w:val="ListParagraph"/>
        <w:numPr>
          <w:ilvl w:val="0"/>
          <w:numId w:val="49"/>
        </w:numPr>
      </w:pPr>
      <w:r>
        <w:t>They can request your policies and procedures. They look at travel, transactions, spend-out</w:t>
      </w:r>
      <w:r w:rsidR="00B14997">
        <w:t>s, transfers, pre and</w:t>
      </w:r>
      <w:r>
        <w:t xml:space="preserve"> post award transactions, etc.</w:t>
      </w:r>
    </w:p>
    <w:p w:rsidR="00E536FA" w:rsidRDefault="00221370" w:rsidP="00221370">
      <w:pPr>
        <w:pStyle w:val="ListParagraph"/>
        <w:numPr>
          <w:ilvl w:val="0"/>
          <w:numId w:val="49"/>
        </w:numPr>
      </w:pPr>
      <w:r>
        <w:t xml:space="preserve">NSF has an anonymous tip hotline, but </w:t>
      </w:r>
      <w:r w:rsidR="008726C9">
        <w:t xml:space="preserve">they </w:t>
      </w:r>
      <w:r>
        <w:t xml:space="preserve">need detailed complaints. </w:t>
      </w:r>
    </w:p>
    <w:p w:rsidR="00221370" w:rsidRDefault="00221370" w:rsidP="00221370">
      <w:pPr>
        <w:pStyle w:val="ListParagraph"/>
        <w:numPr>
          <w:ilvl w:val="0"/>
          <w:numId w:val="49"/>
        </w:numPr>
      </w:pPr>
      <w:r>
        <w:t>T</w:t>
      </w:r>
      <w:r w:rsidR="001559FB">
        <w:t>hey protect confidentiality to the f</w:t>
      </w:r>
      <w:r>
        <w:t>ullest extent of</w:t>
      </w:r>
      <w:r w:rsidR="00C06A0C">
        <w:t xml:space="preserve"> the</w:t>
      </w:r>
      <w:bookmarkStart w:id="0" w:name="_GoBack"/>
      <w:bookmarkEnd w:id="0"/>
      <w:r>
        <w:t xml:space="preserve"> law.</w:t>
      </w:r>
    </w:p>
    <w:p w:rsidR="00221370" w:rsidRDefault="00221370" w:rsidP="00221370"/>
    <w:sectPr w:rsidR="0022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DD3"/>
    <w:multiLevelType w:val="hybridMultilevel"/>
    <w:tmpl w:val="64FA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D3F"/>
    <w:multiLevelType w:val="hybridMultilevel"/>
    <w:tmpl w:val="B79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69FD"/>
    <w:multiLevelType w:val="hybridMultilevel"/>
    <w:tmpl w:val="B42C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0B42"/>
    <w:multiLevelType w:val="hybridMultilevel"/>
    <w:tmpl w:val="50BA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EB4"/>
    <w:multiLevelType w:val="hybridMultilevel"/>
    <w:tmpl w:val="759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68FE"/>
    <w:multiLevelType w:val="hybridMultilevel"/>
    <w:tmpl w:val="442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5F49"/>
    <w:multiLevelType w:val="hybridMultilevel"/>
    <w:tmpl w:val="9A24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35D2"/>
    <w:multiLevelType w:val="hybridMultilevel"/>
    <w:tmpl w:val="0508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D4976"/>
    <w:multiLevelType w:val="hybridMultilevel"/>
    <w:tmpl w:val="CD88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A2562"/>
    <w:multiLevelType w:val="hybridMultilevel"/>
    <w:tmpl w:val="B55C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D5C76"/>
    <w:multiLevelType w:val="hybridMultilevel"/>
    <w:tmpl w:val="CEE0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11FC4"/>
    <w:multiLevelType w:val="hybridMultilevel"/>
    <w:tmpl w:val="4C92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6841"/>
    <w:multiLevelType w:val="hybridMultilevel"/>
    <w:tmpl w:val="9662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32178"/>
    <w:multiLevelType w:val="hybridMultilevel"/>
    <w:tmpl w:val="2148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43B54"/>
    <w:multiLevelType w:val="hybridMultilevel"/>
    <w:tmpl w:val="781C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F76B8"/>
    <w:multiLevelType w:val="hybridMultilevel"/>
    <w:tmpl w:val="4D7A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132C3"/>
    <w:multiLevelType w:val="hybridMultilevel"/>
    <w:tmpl w:val="3868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34FDA"/>
    <w:multiLevelType w:val="hybridMultilevel"/>
    <w:tmpl w:val="6EF8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6165C"/>
    <w:multiLevelType w:val="hybridMultilevel"/>
    <w:tmpl w:val="FA2E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20C09"/>
    <w:multiLevelType w:val="hybridMultilevel"/>
    <w:tmpl w:val="A9A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74947"/>
    <w:multiLevelType w:val="hybridMultilevel"/>
    <w:tmpl w:val="E78C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2475C"/>
    <w:multiLevelType w:val="hybridMultilevel"/>
    <w:tmpl w:val="98B0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4180B"/>
    <w:multiLevelType w:val="hybridMultilevel"/>
    <w:tmpl w:val="0940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7334B"/>
    <w:multiLevelType w:val="hybridMultilevel"/>
    <w:tmpl w:val="F494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93AF5"/>
    <w:multiLevelType w:val="hybridMultilevel"/>
    <w:tmpl w:val="F602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F7A88"/>
    <w:multiLevelType w:val="hybridMultilevel"/>
    <w:tmpl w:val="01AA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F21A8"/>
    <w:multiLevelType w:val="hybridMultilevel"/>
    <w:tmpl w:val="B700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41088"/>
    <w:multiLevelType w:val="hybridMultilevel"/>
    <w:tmpl w:val="E050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12ECD"/>
    <w:multiLevelType w:val="hybridMultilevel"/>
    <w:tmpl w:val="671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2DD9"/>
    <w:multiLevelType w:val="hybridMultilevel"/>
    <w:tmpl w:val="6778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81FFC"/>
    <w:multiLevelType w:val="hybridMultilevel"/>
    <w:tmpl w:val="8618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4583E"/>
    <w:multiLevelType w:val="hybridMultilevel"/>
    <w:tmpl w:val="2F9A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F2F43"/>
    <w:multiLevelType w:val="hybridMultilevel"/>
    <w:tmpl w:val="C200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9450C"/>
    <w:multiLevelType w:val="hybridMultilevel"/>
    <w:tmpl w:val="4AA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25C0E"/>
    <w:multiLevelType w:val="hybridMultilevel"/>
    <w:tmpl w:val="92A6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00839"/>
    <w:multiLevelType w:val="hybridMultilevel"/>
    <w:tmpl w:val="58DE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B4F26"/>
    <w:multiLevelType w:val="hybridMultilevel"/>
    <w:tmpl w:val="3B46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93B84"/>
    <w:multiLevelType w:val="hybridMultilevel"/>
    <w:tmpl w:val="DB16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1299A"/>
    <w:multiLevelType w:val="hybridMultilevel"/>
    <w:tmpl w:val="6B72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70535"/>
    <w:multiLevelType w:val="hybridMultilevel"/>
    <w:tmpl w:val="B90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125DF"/>
    <w:multiLevelType w:val="hybridMultilevel"/>
    <w:tmpl w:val="0DF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17771"/>
    <w:multiLevelType w:val="hybridMultilevel"/>
    <w:tmpl w:val="0686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E63AE"/>
    <w:multiLevelType w:val="hybridMultilevel"/>
    <w:tmpl w:val="A124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649CE"/>
    <w:multiLevelType w:val="hybridMultilevel"/>
    <w:tmpl w:val="65FC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94C06"/>
    <w:multiLevelType w:val="hybridMultilevel"/>
    <w:tmpl w:val="A98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F58AB"/>
    <w:multiLevelType w:val="hybridMultilevel"/>
    <w:tmpl w:val="AB08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B220D"/>
    <w:multiLevelType w:val="hybridMultilevel"/>
    <w:tmpl w:val="EDF0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47EB6"/>
    <w:multiLevelType w:val="hybridMultilevel"/>
    <w:tmpl w:val="46B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759B1"/>
    <w:multiLevelType w:val="hybridMultilevel"/>
    <w:tmpl w:val="590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30"/>
  </w:num>
  <w:num w:numId="5">
    <w:abstractNumId w:val="19"/>
  </w:num>
  <w:num w:numId="6">
    <w:abstractNumId w:val="0"/>
  </w:num>
  <w:num w:numId="7">
    <w:abstractNumId w:val="24"/>
  </w:num>
  <w:num w:numId="8">
    <w:abstractNumId w:val="6"/>
  </w:num>
  <w:num w:numId="9">
    <w:abstractNumId w:val="15"/>
  </w:num>
  <w:num w:numId="10">
    <w:abstractNumId w:val="35"/>
  </w:num>
  <w:num w:numId="11">
    <w:abstractNumId w:val="23"/>
  </w:num>
  <w:num w:numId="12">
    <w:abstractNumId w:val="8"/>
  </w:num>
  <w:num w:numId="13">
    <w:abstractNumId w:val="2"/>
  </w:num>
  <w:num w:numId="14">
    <w:abstractNumId w:val="44"/>
  </w:num>
  <w:num w:numId="15">
    <w:abstractNumId w:val="21"/>
  </w:num>
  <w:num w:numId="16">
    <w:abstractNumId w:val="12"/>
  </w:num>
  <w:num w:numId="17">
    <w:abstractNumId w:val="4"/>
  </w:num>
  <w:num w:numId="18">
    <w:abstractNumId w:val="18"/>
  </w:num>
  <w:num w:numId="19">
    <w:abstractNumId w:val="27"/>
  </w:num>
  <w:num w:numId="20">
    <w:abstractNumId w:val="22"/>
  </w:num>
  <w:num w:numId="21">
    <w:abstractNumId w:val="40"/>
  </w:num>
  <w:num w:numId="22">
    <w:abstractNumId w:val="36"/>
  </w:num>
  <w:num w:numId="23">
    <w:abstractNumId w:val="33"/>
  </w:num>
  <w:num w:numId="24">
    <w:abstractNumId w:val="45"/>
  </w:num>
  <w:num w:numId="25">
    <w:abstractNumId w:val="48"/>
  </w:num>
  <w:num w:numId="26">
    <w:abstractNumId w:val="5"/>
  </w:num>
  <w:num w:numId="27">
    <w:abstractNumId w:val="26"/>
  </w:num>
  <w:num w:numId="28">
    <w:abstractNumId w:val="10"/>
  </w:num>
  <w:num w:numId="29">
    <w:abstractNumId w:val="16"/>
  </w:num>
  <w:num w:numId="30">
    <w:abstractNumId w:val="20"/>
  </w:num>
  <w:num w:numId="31">
    <w:abstractNumId w:val="43"/>
  </w:num>
  <w:num w:numId="32">
    <w:abstractNumId w:val="25"/>
  </w:num>
  <w:num w:numId="33">
    <w:abstractNumId w:val="38"/>
  </w:num>
  <w:num w:numId="34">
    <w:abstractNumId w:val="32"/>
  </w:num>
  <w:num w:numId="35">
    <w:abstractNumId w:val="9"/>
  </w:num>
  <w:num w:numId="36">
    <w:abstractNumId w:val="28"/>
  </w:num>
  <w:num w:numId="37">
    <w:abstractNumId w:val="7"/>
  </w:num>
  <w:num w:numId="38">
    <w:abstractNumId w:val="34"/>
  </w:num>
  <w:num w:numId="39">
    <w:abstractNumId w:val="13"/>
  </w:num>
  <w:num w:numId="40">
    <w:abstractNumId w:val="47"/>
  </w:num>
  <w:num w:numId="41">
    <w:abstractNumId w:val="37"/>
  </w:num>
  <w:num w:numId="42">
    <w:abstractNumId w:val="42"/>
  </w:num>
  <w:num w:numId="43">
    <w:abstractNumId w:val="39"/>
  </w:num>
  <w:num w:numId="44">
    <w:abstractNumId w:val="29"/>
  </w:num>
  <w:num w:numId="45">
    <w:abstractNumId w:val="31"/>
  </w:num>
  <w:num w:numId="46">
    <w:abstractNumId w:val="14"/>
  </w:num>
  <w:num w:numId="47">
    <w:abstractNumId w:val="1"/>
  </w:num>
  <w:num w:numId="48">
    <w:abstractNumId w:val="46"/>
  </w:num>
  <w:num w:numId="49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65"/>
    <w:rsid w:val="0005321C"/>
    <w:rsid w:val="00054271"/>
    <w:rsid w:val="00066113"/>
    <w:rsid w:val="000834F8"/>
    <w:rsid w:val="00093C3D"/>
    <w:rsid w:val="000A48CE"/>
    <w:rsid w:val="000A5D35"/>
    <w:rsid w:val="000B436F"/>
    <w:rsid w:val="000C494A"/>
    <w:rsid w:val="000D1253"/>
    <w:rsid w:val="000D4D38"/>
    <w:rsid w:val="000E67D0"/>
    <w:rsid w:val="000F3DAD"/>
    <w:rsid w:val="00102043"/>
    <w:rsid w:val="00110A99"/>
    <w:rsid w:val="001201AC"/>
    <w:rsid w:val="0012628E"/>
    <w:rsid w:val="00127FF6"/>
    <w:rsid w:val="00150C54"/>
    <w:rsid w:val="001559FB"/>
    <w:rsid w:val="001760C7"/>
    <w:rsid w:val="00176681"/>
    <w:rsid w:val="00185D4B"/>
    <w:rsid w:val="0018743B"/>
    <w:rsid w:val="001B6D63"/>
    <w:rsid w:val="001D5D84"/>
    <w:rsid w:val="001F5101"/>
    <w:rsid w:val="00205987"/>
    <w:rsid w:val="00221370"/>
    <w:rsid w:val="00221F8C"/>
    <w:rsid w:val="0025160E"/>
    <w:rsid w:val="002544DB"/>
    <w:rsid w:val="00273B35"/>
    <w:rsid w:val="00281350"/>
    <w:rsid w:val="00294B3A"/>
    <w:rsid w:val="002A1D15"/>
    <w:rsid w:val="002B486B"/>
    <w:rsid w:val="002C22A4"/>
    <w:rsid w:val="002D1427"/>
    <w:rsid w:val="002E7A98"/>
    <w:rsid w:val="002F5016"/>
    <w:rsid w:val="003211A0"/>
    <w:rsid w:val="00322BE1"/>
    <w:rsid w:val="003826EF"/>
    <w:rsid w:val="00390289"/>
    <w:rsid w:val="00395B00"/>
    <w:rsid w:val="003A73E5"/>
    <w:rsid w:val="003C6055"/>
    <w:rsid w:val="003D0ACC"/>
    <w:rsid w:val="003E6DC7"/>
    <w:rsid w:val="004077E6"/>
    <w:rsid w:val="00432008"/>
    <w:rsid w:val="00445D6B"/>
    <w:rsid w:val="004515A2"/>
    <w:rsid w:val="004611AF"/>
    <w:rsid w:val="004A23EE"/>
    <w:rsid w:val="004A6A07"/>
    <w:rsid w:val="004C2831"/>
    <w:rsid w:val="004E29B2"/>
    <w:rsid w:val="00503312"/>
    <w:rsid w:val="00505A86"/>
    <w:rsid w:val="005152B0"/>
    <w:rsid w:val="00515C23"/>
    <w:rsid w:val="00522DAD"/>
    <w:rsid w:val="00523C96"/>
    <w:rsid w:val="005374B2"/>
    <w:rsid w:val="005505A6"/>
    <w:rsid w:val="005608CD"/>
    <w:rsid w:val="00561057"/>
    <w:rsid w:val="0056387E"/>
    <w:rsid w:val="0056588B"/>
    <w:rsid w:val="00571910"/>
    <w:rsid w:val="00573B4D"/>
    <w:rsid w:val="0059014D"/>
    <w:rsid w:val="005941BC"/>
    <w:rsid w:val="005A085E"/>
    <w:rsid w:val="005A1907"/>
    <w:rsid w:val="005D138E"/>
    <w:rsid w:val="005D7D7F"/>
    <w:rsid w:val="005E4F84"/>
    <w:rsid w:val="005E5816"/>
    <w:rsid w:val="005E69B7"/>
    <w:rsid w:val="005F0C95"/>
    <w:rsid w:val="00601C4D"/>
    <w:rsid w:val="00610DE3"/>
    <w:rsid w:val="0068262C"/>
    <w:rsid w:val="00695C13"/>
    <w:rsid w:val="006B3451"/>
    <w:rsid w:val="006B635F"/>
    <w:rsid w:val="006D4535"/>
    <w:rsid w:val="006D54A4"/>
    <w:rsid w:val="006E012B"/>
    <w:rsid w:val="006E5834"/>
    <w:rsid w:val="00712905"/>
    <w:rsid w:val="0073103D"/>
    <w:rsid w:val="00746A7D"/>
    <w:rsid w:val="00762BE8"/>
    <w:rsid w:val="007749F2"/>
    <w:rsid w:val="00791315"/>
    <w:rsid w:val="007A6E8C"/>
    <w:rsid w:val="007B015E"/>
    <w:rsid w:val="007B067F"/>
    <w:rsid w:val="007B7828"/>
    <w:rsid w:val="007D1083"/>
    <w:rsid w:val="007D166A"/>
    <w:rsid w:val="007D1F86"/>
    <w:rsid w:val="007D443B"/>
    <w:rsid w:val="007F54FC"/>
    <w:rsid w:val="007F6025"/>
    <w:rsid w:val="00804D77"/>
    <w:rsid w:val="008354D8"/>
    <w:rsid w:val="008404A7"/>
    <w:rsid w:val="008452D2"/>
    <w:rsid w:val="008548C7"/>
    <w:rsid w:val="00854B9C"/>
    <w:rsid w:val="0086215A"/>
    <w:rsid w:val="00864650"/>
    <w:rsid w:val="00867E5F"/>
    <w:rsid w:val="008726C9"/>
    <w:rsid w:val="00882903"/>
    <w:rsid w:val="00891490"/>
    <w:rsid w:val="008A4E73"/>
    <w:rsid w:val="008A6D1C"/>
    <w:rsid w:val="008A7A3B"/>
    <w:rsid w:val="008C0AC1"/>
    <w:rsid w:val="008D00CF"/>
    <w:rsid w:val="008E6B6A"/>
    <w:rsid w:val="008F6746"/>
    <w:rsid w:val="009075CA"/>
    <w:rsid w:val="00911464"/>
    <w:rsid w:val="009119C1"/>
    <w:rsid w:val="00915C9C"/>
    <w:rsid w:val="009245BA"/>
    <w:rsid w:val="0093330F"/>
    <w:rsid w:val="009359E0"/>
    <w:rsid w:val="00945265"/>
    <w:rsid w:val="0097237C"/>
    <w:rsid w:val="00985D49"/>
    <w:rsid w:val="00986028"/>
    <w:rsid w:val="009A1E42"/>
    <w:rsid w:val="009A480F"/>
    <w:rsid w:val="009A62F0"/>
    <w:rsid w:val="009B43BD"/>
    <w:rsid w:val="009C071A"/>
    <w:rsid w:val="009C4074"/>
    <w:rsid w:val="009C7219"/>
    <w:rsid w:val="009D1933"/>
    <w:rsid w:val="009E0344"/>
    <w:rsid w:val="009E1271"/>
    <w:rsid w:val="009E33D7"/>
    <w:rsid w:val="009F227C"/>
    <w:rsid w:val="00A020D0"/>
    <w:rsid w:val="00A07ABE"/>
    <w:rsid w:val="00A166D7"/>
    <w:rsid w:val="00A171DA"/>
    <w:rsid w:val="00A172EA"/>
    <w:rsid w:val="00A304EF"/>
    <w:rsid w:val="00A46436"/>
    <w:rsid w:val="00A50335"/>
    <w:rsid w:val="00A654DF"/>
    <w:rsid w:val="00A702AD"/>
    <w:rsid w:val="00A73CF5"/>
    <w:rsid w:val="00A846B2"/>
    <w:rsid w:val="00A922DD"/>
    <w:rsid w:val="00AB3CA9"/>
    <w:rsid w:val="00AC493D"/>
    <w:rsid w:val="00AE013A"/>
    <w:rsid w:val="00B03B51"/>
    <w:rsid w:val="00B14997"/>
    <w:rsid w:val="00B1523D"/>
    <w:rsid w:val="00B47006"/>
    <w:rsid w:val="00B52F69"/>
    <w:rsid w:val="00B5539B"/>
    <w:rsid w:val="00B9261B"/>
    <w:rsid w:val="00B964D0"/>
    <w:rsid w:val="00BA7C55"/>
    <w:rsid w:val="00BC0EF3"/>
    <w:rsid w:val="00BC6B41"/>
    <w:rsid w:val="00BD0545"/>
    <w:rsid w:val="00BD701A"/>
    <w:rsid w:val="00BF294E"/>
    <w:rsid w:val="00C040D6"/>
    <w:rsid w:val="00C06A0C"/>
    <w:rsid w:val="00C12433"/>
    <w:rsid w:val="00C3364C"/>
    <w:rsid w:val="00C45795"/>
    <w:rsid w:val="00C61E78"/>
    <w:rsid w:val="00C7720B"/>
    <w:rsid w:val="00C86CDF"/>
    <w:rsid w:val="00CC24CD"/>
    <w:rsid w:val="00CC47DB"/>
    <w:rsid w:val="00CC69BA"/>
    <w:rsid w:val="00CD4B67"/>
    <w:rsid w:val="00CE3885"/>
    <w:rsid w:val="00CF50D2"/>
    <w:rsid w:val="00CF70B1"/>
    <w:rsid w:val="00D04253"/>
    <w:rsid w:val="00D15D9B"/>
    <w:rsid w:val="00D36FC5"/>
    <w:rsid w:val="00D72508"/>
    <w:rsid w:val="00D76CFC"/>
    <w:rsid w:val="00D93A80"/>
    <w:rsid w:val="00DB34B3"/>
    <w:rsid w:val="00DB6910"/>
    <w:rsid w:val="00DC4A30"/>
    <w:rsid w:val="00DD43B4"/>
    <w:rsid w:val="00DE0075"/>
    <w:rsid w:val="00DE3C4C"/>
    <w:rsid w:val="00DF3C1C"/>
    <w:rsid w:val="00E0297A"/>
    <w:rsid w:val="00E0501F"/>
    <w:rsid w:val="00E14AB4"/>
    <w:rsid w:val="00E24606"/>
    <w:rsid w:val="00E2638F"/>
    <w:rsid w:val="00E27DFC"/>
    <w:rsid w:val="00E51C2F"/>
    <w:rsid w:val="00E536FA"/>
    <w:rsid w:val="00E71434"/>
    <w:rsid w:val="00E874C6"/>
    <w:rsid w:val="00EE101A"/>
    <w:rsid w:val="00EE1BBD"/>
    <w:rsid w:val="00EE46AB"/>
    <w:rsid w:val="00EE4C1F"/>
    <w:rsid w:val="00EF1E01"/>
    <w:rsid w:val="00F019D8"/>
    <w:rsid w:val="00F12138"/>
    <w:rsid w:val="00F32505"/>
    <w:rsid w:val="00F32F0E"/>
    <w:rsid w:val="00F3394C"/>
    <w:rsid w:val="00F37F95"/>
    <w:rsid w:val="00F53A94"/>
    <w:rsid w:val="00F754A6"/>
    <w:rsid w:val="00F80FFF"/>
    <w:rsid w:val="00F84FFF"/>
    <w:rsid w:val="00F914A6"/>
    <w:rsid w:val="00FC5341"/>
    <w:rsid w:val="00FC6425"/>
    <w:rsid w:val="00FD0E76"/>
    <w:rsid w:val="00FE4C71"/>
    <w:rsid w:val="00FF6ABA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0E90"/>
  <w15:chartTrackingRefBased/>
  <w15:docId w15:val="{2090773A-2554-4BDF-B045-0B2E671A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C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f.gov/award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stlane.nsf.gov/jsp/homepage/demo_site.html" TargetMode="External"/><Relationship Id="rId5" Type="http://schemas.openxmlformats.org/officeDocument/2006/relationships/hyperlink" Target="https://www.nsf.gov/pubs/policydocs/pappg18_1/sigchanges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Girardeau, Laura E</dc:creator>
  <cp:keywords/>
  <dc:description/>
  <cp:lastModifiedBy>Girardeau, Laura E</cp:lastModifiedBy>
  <cp:revision>2</cp:revision>
  <dcterms:created xsi:type="dcterms:W3CDTF">2018-01-12T21:28:00Z</dcterms:created>
  <dcterms:modified xsi:type="dcterms:W3CDTF">2018-01-12T21:28:00Z</dcterms:modified>
</cp:coreProperties>
</file>